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6C283" w14:textId="523BFC56" w:rsidR="00B95559" w:rsidRPr="00816167" w:rsidRDefault="006F4CB5" w:rsidP="005E48A1">
      <w:pPr>
        <w:rPr>
          <w:sz w:val="36"/>
          <w:szCs w:val="36"/>
        </w:rPr>
      </w:pPr>
      <w:r>
        <w:t xml:space="preserve"> </w:t>
      </w:r>
    </w:p>
    <w:p w14:paraId="7C064F44" w14:textId="42A29DA6" w:rsidR="00B95559" w:rsidRDefault="001762D8" w:rsidP="005E48A1">
      <w:pPr>
        <w:pStyle w:val="Deckblatt"/>
        <w:rPr>
          <w:spacing w:val="-1"/>
          <w:w w:val="95"/>
        </w:rPr>
      </w:pPr>
      <w:r>
        <w:t>Anlage 0</w:t>
      </w:r>
      <w:r w:rsidR="00E24DD6">
        <w:t xml:space="preserve">1 </w:t>
      </w:r>
      <w:r w:rsidR="00B95559" w:rsidRPr="00332B8C">
        <w:t>Leistungsbeschreibung</w:t>
      </w:r>
      <w:r w:rsidR="004A1CAF">
        <w:t xml:space="preserve"> Los 2</w:t>
      </w:r>
    </w:p>
    <w:p w14:paraId="78981184" w14:textId="77777777" w:rsidR="00D942E7" w:rsidRPr="006A0A7F" w:rsidRDefault="00D942E7" w:rsidP="005E48A1">
      <w:pPr>
        <w:pStyle w:val="Deckblatt"/>
      </w:pPr>
    </w:p>
    <w:p w14:paraId="1D3DF1D3" w14:textId="77777777" w:rsidR="00D942E7" w:rsidRPr="007E476F" w:rsidRDefault="00D942E7" w:rsidP="005E48A1">
      <w:pPr>
        <w:pStyle w:val="Deckblatt"/>
      </w:pPr>
      <w:r w:rsidRPr="007E476F">
        <w:t>zum Verhandlungsverfahren mit Teilnahmewettbewerb</w:t>
      </w:r>
    </w:p>
    <w:p w14:paraId="6C72E4BF" w14:textId="77777777" w:rsidR="00D942E7" w:rsidRPr="007E476F" w:rsidRDefault="00D942E7" w:rsidP="005E48A1">
      <w:pPr>
        <w:pStyle w:val="Deckblatt"/>
      </w:pPr>
      <w:r w:rsidRPr="007E476F">
        <w:t>Vergabe von Rahmenverträgen</w:t>
      </w:r>
    </w:p>
    <w:p w14:paraId="0EBE5CF7" w14:textId="00392049" w:rsidR="00D942E7" w:rsidRPr="007E476F" w:rsidRDefault="00D942E7" w:rsidP="005E48A1">
      <w:pPr>
        <w:pStyle w:val="Deckblatt"/>
      </w:pPr>
      <w:r w:rsidRPr="007E476F">
        <w:t xml:space="preserve">über eine </w:t>
      </w:r>
      <w:r w:rsidR="00F76D74">
        <w:t>CDN-Plattform</w:t>
      </w:r>
      <w:r w:rsidR="00F76D74" w:rsidRPr="007E476F">
        <w:t xml:space="preserve"> </w:t>
      </w:r>
      <w:r w:rsidRPr="007E476F">
        <w:t>zur Auslieferung</w:t>
      </w:r>
    </w:p>
    <w:p w14:paraId="380120A9" w14:textId="77777777" w:rsidR="00D942E7" w:rsidRPr="007E476F" w:rsidRDefault="00D942E7" w:rsidP="005E48A1">
      <w:pPr>
        <w:pStyle w:val="Deckblatt"/>
      </w:pPr>
      <w:r w:rsidRPr="007E476F">
        <w:t>von AV-Inhalten sowie Webseiten im Internet</w:t>
      </w:r>
    </w:p>
    <w:p w14:paraId="1E4EBE53" w14:textId="77777777" w:rsidR="00D942E7" w:rsidRDefault="00D942E7" w:rsidP="005E48A1">
      <w:pPr>
        <w:pStyle w:val="Deckblatt"/>
      </w:pPr>
      <w:r w:rsidRPr="007E476F">
        <w:t>in insgesamt drei Losen</w:t>
      </w:r>
    </w:p>
    <w:p w14:paraId="107105B5" w14:textId="77777777" w:rsidR="00332B8C" w:rsidRDefault="00332B8C" w:rsidP="005E48A1">
      <w:pPr>
        <w:pStyle w:val="Deckblatt"/>
      </w:pPr>
    </w:p>
    <w:p w14:paraId="7613BFB0" w14:textId="7DC1B902" w:rsidR="00332B8C" w:rsidRPr="007E476F" w:rsidRDefault="00332B8C" w:rsidP="005E48A1">
      <w:pPr>
        <w:pStyle w:val="Deckblatt"/>
      </w:pPr>
      <w:r>
        <w:t>hier:</w:t>
      </w:r>
    </w:p>
    <w:p w14:paraId="793494ED" w14:textId="0FB6A759" w:rsidR="00B95559" w:rsidRDefault="00B95559" w:rsidP="00E44AE0">
      <w:pPr>
        <w:pStyle w:val="Deckblatt"/>
      </w:pPr>
      <w:r w:rsidRPr="00D0103E">
        <w:t>Los</w:t>
      </w:r>
      <w:r w:rsidRPr="00D0103E">
        <w:rPr>
          <w:spacing w:val="-13"/>
        </w:rPr>
        <w:t xml:space="preserve"> </w:t>
      </w:r>
      <w:r w:rsidRPr="00D0103E">
        <w:t>2</w:t>
      </w:r>
      <w:r w:rsidRPr="00D0103E">
        <w:rPr>
          <w:spacing w:val="-13"/>
        </w:rPr>
        <w:t xml:space="preserve"> </w:t>
      </w:r>
      <w:r w:rsidR="00A8495B">
        <w:rPr>
          <w:spacing w:val="-13"/>
        </w:rPr>
        <w:t>„</w:t>
      </w:r>
      <w:r w:rsidRPr="00D0103E">
        <w:rPr>
          <w:spacing w:val="-1"/>
        </w:rPr>
        <w:t>Verbreitung,</w:t>
      </w:r>
      <w:r w:rsidRPr="00D0103E">
        <w:rPr>
          <w:spacing w:val="-13"/>
        </w:rPr>
        <w:t xml:space="preserve"> </w:t>
      </w:r>
      <w:r w:rsidRPr="00D0103E">
        <w:t>Caching</w:t>
      </w:r>
      <w:r w:rsidRPr="00D0103E">
        <w:rPr>
          <w:spacing w:val="-13"/>
        </w:rPr>
        <w:t xml:space="preserve"> </w:t>
      </w:r>
      <w:r w:rsidRPr="00D0103E">
        <w:t>und</w:t>
      </w:r>
      <w:r w:rsidRPr="00D0103E">
        <w:rPr>
          <w:spacing w:val="24"/>
          <w:w w:val="99"/>
        </w:rPr>
        <w:t xml:space="preserve"> </w:t>
      </w:r>
      <w:r w:rsidRPr="00D0103E">
        <w:rPr>
          <w:spacing w:val="-1"/>
        </w:rPr>
        <w:t>Sicherheit</w:t>
      </w:r>
      <w:r w:rsidRPr="00D0103E">
        <w:rPr>
          <w:spacing w:val="-26"/>
        </w:rPr>
        <w:t xml:space="preserve"> </w:t>
      </w:r>
      <w:r w:rsidRPr="00D0103E">
        <w:t>von</w:t>
      </w:r>
      <w:r w:rsidRPr="00D0103E">
        <w:rPr>
          <w:spacing w:val="-26"/>
        </w:rPr>
        <w:t xml:space="preserve"> </w:t>
      </w:r>
      <w:r w:rsidRPr="00D0103E">
        <w:t>Webseiten</w:t>
      </w:r>
      <w:r w:rsidR="00A8495B">
        <w:t xml:space="preserve"> für ARD</w:t>
      </w:r>
      <w:r w:rsidR="007328A8">
        <w:t xml:space="preserve">, </w:t>
      </w:r>
      <w:r w:rsidR="00A8495B">
        <w:t>ZDF</w:t>
      </w:r>
      <w:r w:rsidR="007328A8">
        <w:t>, Deutsche Welle</w:t>
      </w:r>
      <w:r w:rsidR="0072008B">
        <w:t>, Deutschlandradio und ARTE</w:t>
      </w:r>
      <w:r w:rsidR="00A8495B">
        <w:t>“</w:t>
      </w:r>
    </w:p>
    <w:p w14:paraId="7BAF7CFA" w14:textId="77777777" w:rsidR="006713D9" w:rsidRDefault="006713D9" w:rsidP="005E48A1"/>
    <w:p w14:paraId="15C38583" w14:textId="77777777" w:rsidR="00AC4CE1" w:rsidRDefault="00AC4CE1" w:rsidP="00AC4CE1">
      <w:pPr>
        <w:pStyle w:val="Deckblatt"/>
      </w:pPr>
      <w:r w:rsidRPr="007E476F">
        <w:t>WDR-Aktenzeichen: DPT V2/2026</w:t>
      </w:r>
    </w:p>
    <w:p w14:paraId="1BAA3F71" w14:textId="77777777" w:rsidR="00AC4CE1" w:rsidRDefault="00AC4CE1" w:rsidP="005E48A1"/>
    <w:p w14:paraId="0F690E44" w14:textId="77777777" w:rsidR="006713D9" w:rsidRPr="007E476F" w:rsidRDefault="006713D9" w:rsidP="005E48A1">
      <w:pPr>
        <w:pStyle w:val="Deckblatt"/>
      </w:pPr>
      <w:r w:rsidRPr="007E476F">
        <w:t>Westdeutscher Rundfunk Köln</w:t>
      </w:r>
    </w:p>
    <w:p w14:paraId="4C550EB5" w14:textId="77777777" w:rsidR="006713D9" w:rsidRPr="007E476F" w:rsidRDefault="006713D9" w:rsidP="005E48A1">
      <w:pPr>
        <w:pStyle w:val="Deckblatt"/>
      </w:pPr>
      <w:r w:rsidRPr="007E476F">
        <w:t>Anstalt des öffentlichen Rechts</w:t>
      </w:r>
    </w:p>
    <w:p w14:paraId="762224F2" w14:textId="77777777" w:rsidR="006713D9" w:rsidRPr="007E476F" w:rsidRDefault="006713D9" w:rsidP="005E48A1">
      <w:pPr>
        <w:pStyle w:val="Deckblatt"/>
      </w:pPr>
      <w:r w:rsidRPr="007E476F">
        <w:t>Appellhofplatz 1</w:t>
      </w:r>
    </w:p>
    <w:p w14:paraId="16F04709" w14:textId="77777777" w:rsidR="006713D9" w:rsidRPr="007E476F" w:rsidRDefault="006713D9" w:rsidP="005E48A1">
      <w:pPr>
        <w:pStyle w:val="Deckblatt"/>
      </w:pPr>
      <w:r w:rsidRPr="007E476F">
        <w:t>50667 Köln</w:t>
      </w:r>
    </w:p>
    <w:p w14:paraId="1AE1E622" w14:textId="77777777" w:rsidR="006713D9" w:rsidRPr="007E476F" w:rsidRDefault="006713D9" w:rsidP="005E48A1">
      <w:pPr>
        <w:pStyle w:val="Deckblatt"/>
      </w:pPr>
      <w:r w:rsidRPr="007E476F">
        <w:t>Deutschland</w:t>
      </w:r>
    </w:p>
    <w:p w14:paraId="6746733A" w14:textId="77777777" w:rsidR="006713D9" w:rsidRPr="007E476F" w:rsidRDefault="006713D9" w:rsidP="005E48A1">
      <w:pPr>
        <w:pStyle w:val="Deckblatt"/>
      </w:pPr>
    </w:p>
    <w:p w14:paraId="66AA0FC3" w14:textId="77777777" w:rsidR="007B1728" w:rsidDel="00AC4CE1" w:rsidRDefault="007B1728" w:rsidP="005E48A1">
      <w:pPr>
        <w:pStyle w:val="Deckblatt"/>
      </w:pPr>
    </w:p>
    <w:p w14:paraId="649F1806" w14:textId="77777777" w:rsidR="000972CE" w:rsidRDefault="000972CE" w:rsidP="005E48A1">
      <w:pPr>
        <w:pStyle w:val="Deckblatt"/>
        <w:rPr>
          <w:sz w:val="22"/>
          <w:szCs w:val="22"/>
        </w:rPr>
      </w:pPr>
    </w:p>
    <w:p w14:paraId="10E916DE" w14:textId="77777777" w:rsidR="00D44CF8" w:rsidRDefault="00D44CF8" w:rsidP="005E48A1">
      <w:pPr>
        <w:pStyle w:val="Deckblatt"/>
        <w:rPr>
          <w:sz w:val="22"/>
          <w:szCs w:val="22"/>
        </w:rPr>
      </w:pPr>
    </w:p>
    <w:p w14:paraId="61E5D3EF" w14:textId="77777777" w:rsidR="00D44CF8" w:rsidRPr="00E44AE0" w:rsidRDefault="00D44CF8" w:rsidP="005E48A1">
      <w:pPr>
        <w:pStyle w:val="Deckblatt"/>
        <w:rPr>
          <w:sz w:val="22"/>
          <w:szCs w:val="22"/>
        </w:rPr>
      </w:pPr>
    </w:p>
    <w:p w14:paraId="21BFCF0C" w14:textId="76A0F088" w:rsidR="00141A01" w:rsidRPr="00AF30E1" w:rsidRDefault="00E06751" w:rsidP="00C94B54">
      <w:pPr>
        <w:pStyle w:val="Deckblatt"/>
        <w:jc w:val="left"/>
        <w:rPr>
          <w:rFonts w:eastAsia="Arial"/>
          <w:b w:val="0"/>
        </w:rPr>
      </w:pPr>
      <w:r w:rsidRPr="00AF30E1">
        <w:rPr>
          <w:b w:val="0"/>
          <w:sz w:val="24"/>
          <w:szCs w:val="24"/>
        </w:rPr>
        <w:t xml:space="preserve">Stand </w:t>
      </w:r>
      <w:r w:rsidR="008F2CCA">
        <w:rPr>
          <w:b w:val="0"/>
          <w:sz w:val="24"/>
          <w:szCs w:val="24"/>
        </w:rPr>
        <w:t>12</w:t>
      </w:r>
      <w:r w:rsidR="00720B30" w:rsidRPr="00AF30E1">
        <w:rPr>
          <w:b w:val="0"/>
          <w:sz w:val="24"/>
          <w:szCs w:val="24"/>
        </w:rPr>
        <w:t>.0</w:t>
      </w:r>
      <w:r w:rsidR="008F2CCA">
        <w:rPr>
          <w:b w:val="0"/>
          <w:sz w:val="24"/>
          <w:szCs w:val="24"/>
        </w:rPr>
        <w:t>5</w:t>
      </w:r>
      <w:r w:rsidRPr="00AF30E1">
        <w:rPr>
          <w:b w:val="0"/>
          <w:sz w:val="24"/>
          <w:szCs w:val="24"/>
        </w:rPr>
        <w:t>.</w:t>
      </w:r>
      <w:r w:rsidR="000972CE" w:rsidRPr="00AF30E1">
        <w:rPr>
          <w:b w:val="0"/>
          <w:sz w:val="24"/>
          <w:szCs w:val="24"/>
        </w:rPr>
        <w:t>20</w:t>
      </w:r>
      <w:r w:rsidRPr="00AF30E1">
        <w:rPr>
          <w:b w:val="0"/>
          <w:sz w:val="24"/>
          <w:szCs w:val="24"/>
        </w:rPr>
        <w:t>26</w:t>
      </w:r>
      <w:r w:rsidR="00141A01" w:rsidRPr="00AF30E1">
        <w:rPr>
          <w:b w:val="0"/>
        </w:rPr>
        <w:br w:type="page"/>
      </w:r>
    </w:p>
    <w:p w14:paraId="5FF2219F" w14:textId="77777777" w:rsidR="00B95559" w:rsidRPr="00AD5FE2" w:rsidRDefault="00B95559" w:rsidP="005E48A1">
      <w:pPr>
        <w:pStyle w:val="Textkrper"/>
        <w:rPr>
          <w:lang w:val="de-DE"/>
        </w:rPr>
      </w:pPr>
    </w:p>
    <w:sdt>
      <w:sdtPr>
        <w:id w:val="-1161149486"/>
        <w:docPartObj>
          <w:docPartGallery w:val="Table of Contents"/>
          <w:docPartUnique/>
        </w:docPartObj>
      </w:sdtPr>
      <w:sdtEndPr>
        <w:rPr>
          <w:b/>
          <w:bCs/>
        </w:rPr>
      </w:sdtEndPr>
      <w:sdtContent>
        <w:p w14:paraId="13080E58" w14:textId="26F9EF7F" w:rsidR="00BE6BC8" w:rsidRPr="00BE6BC8" w:rsidRDefault="00BE6BC8" w:rsidP="00BE6BC8">
          <w:pPr>
            <w:pStyle w:val="Inhaltsverzeichnisberschrift"/>
            <w:rPr>
              <w:b/>
              <w:bCs/>
            </w:rPr>
          </w:pPr>
          <w:r w:rsidRPr="00BE6BC8">
            <w:rPr>
              <w:b/>
              <w:bCs/>
            </w:rPr>
            <w:t>Inhalt</w:t>
          </w:r>
        </w:p>
        <w:p w14:paraId="6E23DCFC" w14:textId="00238F5B" w:rsidR="00276A4C" w:rsidRDefault="00BE6BC8" w:rsidP="00276A4C">
          <w:pPr>
            <w:pStyle w:val="Inhaltsverzeichnisberschrift"/>
            <w:rPr>
              <w:rFonts w:asciiTheme="minorHAnsi" w:eastAsiaTheme="minorEastAsia" w:hAnsiTheme="minorHAnsi" w:cstheme="minorBidi"/>
              <w:noProof/>
              <w:kern w:val="2"/>
              <w:sz w:val="24"/>
              <w:szCs w:val="24"/>
              <w:lang w:eastAsia="de-DE"/>
              <w14:ligatures w14:val="standardContextual"/>
            </w:rPr>
          </w:pPr>
          <w:r w:rsidRPr="00BE6BC8">
            <w:fldChar w:fldCharType="begin"/>
          </w:r>
          <w:r w:rsidRPr="00BE6BC8">
            <w:instrText xml:space="preserve"> TOC \o "1-3" \h \z \u </w:instrText>
          </w:r>
          <w:r w:rsidRPr="00BE6BC8">
            <w:fldChar w:fldCharType="separate"/>
          </w:r>
          <w:hyperlink w:anchor="_Toc229469584" w:history="1">
            <w:r w:rsidR="00276A4C" w:rsidRPr="00CA1FE3">
              <w:rPr>
                <w:rStyle w:val="Hyperlink"/>
                <w:noProof/>
              </w:rPr>
              <w:t>1.</w:t>
            </w:r>
            <w:r w:rsidR="00276A4C">
              <w:rPr>
                <w:rFonts w:asciiTheme="minorHAnsi" w:eastAsiaTheme="minorEastAsia" w:hAnsiTheme="minorHAnsi" w:cstheme="minorBidi"/>
                <w:noProof/>
                <w:kern w:val="2"/>
                <w:sz w:val="24"/>
                <w:szCs w:val="24"/>
                <w:lang w:eastAsia="de-DE"/>
                <w14:ligatures w14:val="standardContextual"/>
              </w:rPr>
              <w:tab/>
            </w:r>
            <w:r w:rsidR="00276A4C" w:rsidRPr="00CA1FE3">
              <w:rPr>
                <w:rStyle w:val="Hyperlink"/>
                <w:noProof/>
              </w:rPr>
              <w:t>Management Summary</w:t>
            </w:r>
            <w:r w:rsidR="00276A4C">
              <w:rPr>
                <w:noProof/>
                <w:webHidden/>
              </w:rPr>
              <w:tab/>
            </w:r>
            <w:r w:rsidR="00276A4C">
              <w:rPr>
                <w:noProof/>
                <w:webHidden/>
              </w:rPr>
              <w:fldChar w:fldCharType="begin"/>
            </w:r>
            <w:r w:rsidR="00276A4C">
              <w:rPr>
                <w:noProof/>
                <w:webHidden/>
              </w:rPr>
              <w:instrText xml:space="preserve"> PAGEREF _Toc229469584 \h </w:instrText>
            </w:r>
            <w:r w:rsidR="00276A4C">
              <w:rPr>
                <w:noProof/>
                <w:webHidden/>
              </w:rPr>
            </w:r>
            <w:r w:rsidR="00276A4C">
              <w:rPr>
                <w:noProof/>
                <w:webHidden/>
              </w:rPr>
              <w:fldChar w:fldCharType="separate"/>
            </w:r>
            <w:r w:rsidR="009952ED">
              <w:rPr>
                <w:noProof/>
                <w:webHidden/>
              </w:rPr>
              <w:t>4</w:t>
            </w:r>
            <w:r w:rsidR="00276A4C">
              <w:rPr>
                <w:noProof/>
                <w:webHidden/>
              </w:rPr>
              <w:fldChar w:fldCharType="end"/>
            </w:r>
          </w:hyperlink>
        </w:p>
        <w:p w14:paraId="70E1906D" w14:textId="6F3F5119"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85" w:history="1">
            <w:r w:rsidRPr="00CA1FE3">
              <w:rPr>
                <w:rStyle w:val="Hyperlink"/>
                <w:noProof/>
              </w:rPr>
              <w:t>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Caching-Funktionalität</w:t>
            </w:r>
            <w:r>
              <w:rPr>
                <w:noProof/>
                <w:webHidden/>
              </w:rPr>
              <w:tab/>
            </w:r>
            <w:r>
              <w:rPr>
                <w:noProof/>
                <w:webHidden/>
              </w:rPr>
              <w:fldChar w:fldCharType="begin"/>
            </w:r>
            <w:r>
              <w:rPr>
                <w:noProof/>
                <w:webHidden/>
              </w:rPr>
              <w:instrText xml:space="preserve"> PAGEREF _Toc229469585 \h </w:instrText>
            </w:r>
            <w:r>
              <w:rPr>
                <w:noProof/>
                <w:webHidden/>
              </w:rPr>
            </w:r>
            <w:r>
              <w:rPr>
                <w:noProof/>
                <w:webHidden/>
              </w:rPr>
              <w:fldChar w:fldCharType="separate"/>
            </w:r>
            <w:r w:rsidR="009952ED">
              <w:rPr>
                <w:noProof/>
                <w:webHidden/>
              </w:rPr>
              <w:t>4</w:t>
            </w:r>
            <w:r>
              <w:rPr>
                <w:noProof/>
                <w:webHidden/>
              </w:rPr>
              <w:fldChar w:fldCharType="end"/>
            </w:r>
          </w:hyperlink>
        </w:p>
        <w:p w14:paraId="186EA08F" w14:textId="6B17316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86" w:history="1">
            <w:r w:rsidRPr="00CA1FE3">
              <w:rPr>
                <w:rStyle w:val="Hyperlink"/>
                <w:noProof/>
              </w:rPr>
              <w:t>2.1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Konfiguration</w:t>
            </w:r>
            <w:r>
              <w:rPr>
                <w:noProof/>
                <w:webHidden/>
              </w:rPr>
              <w:tab/>
            </w:r>
            <w:r>
              <w:rPr>
                <w:noProof/>
                <w:webHidden/>
              </w:rPr>
              <w:fldChar w:fldCharType="begin"/>
            </w:r>
            <w:r>
              <w:rPr>
                <w:noProof/>
                <w:webHidden/>
              </w:rPr>
              <w:instrText xml:space="preserve"> PAGEREF _Toc229469586 \h </w:instrText>
            </w:r>
            <w:r>
              <w:rPr>
                <w:noProof/>
                <w:webHidden/>
              </w:rPr>
            </w:r>
            <w:r>
              <w:rPr>
                <w:noProof/>
                <w:webHidden/>
              </w:rPr>
              <w:fldChar w:fldCharType="separate"/>
            </w:r>
            <w:r w:rsidR="009952ED">
              <w:rPr>
                <w:noProof/>
                <w:webHidden/>
              </w:rPr>
              <w:t>4</w:t>
            </w:r>
            <w:r>
              <w:rPr>
                <w:noProof/>
                <w:webHidden/>
              </w:rPr>
              <w:fldChar w:fldCharType="end"/>
            </w:r>
          </w:hyperlink>
        </w:p>
        <w:p w14:paraId="67124445" w14:textId="73CE43DB"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87" w:history="1">
            <w:r w:rsidRPr="00CA1FE3">
              <w:rPr>
                <w:rStyle w:val="Hyperlink"/>
                <w:noProof/>
              </w:rPr>
              <w:t>2.2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Klassifizierung von Objekten</w:t>
            </w:r>
            <w:r>
              <w:rPr>
                <w:noProof/>
                <w:webHidden/>
              </w:rPr>
              <w:tab/>
            </w:r>
            <w:r>
              <w:rPr>
                <w:noProof/>
                <w:webHidden/>
              </w:rPr>
              <w:fldChar w:fldCharType="begin"/>
            </w:r>
            <w:r>
              <w:rPr>
                <w:noProof/>
                <w:webHidden/>
              </w:rPr>
              <w:instrText xml:space="preserve"> PAGEREF _Toc229469587 \h </w:instrText>
            </w:r>
            <w:r>
              <w:rPr>
                <w:noProof/>
                <w:webHidden/>
              </w:rPr>
            </w:r>
            <w:r>
              <w:rPr>
                <w:noProof/>
                <w:webHidden/>
              </w:rPr>
              <w:fldChar w:fldCharType="separate"/>
            </w:r>
            <w:r w:rsidR="009952ED">
              <w:rPr>
                <w:noProof/>
                <w:webHidden/>
              </w:rPr>
              <w:t>5</w:t>
            </w:r>
            <w:r>
              <w:rPr>
                <w:noProof/>
                <w:webHidden/>
              </w:rPr>
              <w:fldChar w:fldCharType="end"/>
            </w:r>
          </w:hyperlink>
        </w:p>
        <w:p w14:paraId="42D1FF5B" w14:textId="4B0E1EDF"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88" w:history="1">
            <w:r w:rsidRPr="00CA1FE3">
              <w:rPr>
                <w:rStyle w:val="Hyperlink"/>
                <w:noProof/>
              </w:rPr>
              <w:t>2.3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Caching-/Proxy-Funktion</w:t>
            </w:r>
            <w:r>
              <w:rPr>
                <w:noProof/>
                <w:webHidden/>
              </w:rPr>
              <w:tab/>
            </w:r>
            <w:r>
              <w:rPr>
                <w:noProof/>
                <w:webHidden/>
              </w:rPr>
              <w:fldChar w:fldCharType="begin"/>
            </w:r>
            <w:r>
              <w:rPr>
                <w:noProof/>
                <w:webHidden/>
              </w:rPr>
              <w:instrText xml:space="preserve"> PAGEREF _Toc229469588 \h </w:instrText>
            </w:r>
            <w:r>
              <w:rPr>
                <w:noProof/>
                <w:webHidden/>
              </w:rPr>
            </w:r>
            <w:r>
              <w:rPr>
                <w:noProof/>
                <w:webHidden/>
              </w:rPr>
              <w:fldChar w:fldCharType="separate"/>
            </w:r>
            <w:r w:rsidR="009952ED">
              <w:rPr>
                <w:noProof/>
                <w:webHidden/>
              </w:rPr>
              <w:t>6</w:t>
            </w:r>
            <w:r>
              <w:rPr>
                <w:noProof/>
                <w:webHidden/>
              </w:rPr>
              <w:fldChar w:fldCharType="end"/>
            </w:r>
          </w:hyperlink>
        </w:p>
        <w:p w14:paraId="0D3E1C4E" w14:textId="77C323A8"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89" w:history="1">
            <w:r w:rsidRPr="00CA1FE3">
              <w:rPr>
                <w:rStyle w:val="Hyperlink"/>
                <w:noProof/>
              </w:rPr>
              <w:t>2.4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Manipulation von Headern</w:t>
            </w:r>
            <w:r>
              <w:rPr>
                <w:noProof/>
                <w:webHidden/>
              </w:rPr>
              <w:tab/>
            </w:r>
            <w:r>
              <w:rPr>
                <w:noProof/>
                <w:webHidden/>
              </w:rPr>
              <w:fldChar w:fldCharType="begin"/>
            </w:r>
            <w:r>
              <w:rPr>
                <w:noProof/>
                <w:webHidden/>
              </w:rPr>
              <w:instrText xml:space="preserve"> PAGEREF _Toc229469589 \h </w:instrText>
            </w:r>
            <w:r>
              <w:rPr>
                <w:noProof/>
                <w:webHidden/>
              </w:rPr>
            </w:r>
            <w:r>
              <w:rPr>
                <w:noProof/>
                <w:webHidden/>
              </w:rPr>
              <w:fldChar w:fldCharType="separate"/>
            </w:r>
            <w:r w:rsidR="009952ED">
              <w:rPr>
                <w:noProof/>
                <w:webHidden/>
              </w:rPr>
              <w:t>7</w:t>
            </w:r>
            <w:r>
              <w:rPr>
                <w:noProof/>
                <w:webHidden/>
              </w:rPr>
              <w:fldChar w:fldCharType="end"/>
            </w:r>
          </w:hyperlink>
        </w:p>
        <w:p w14:paraId="22D09270" w14:textId="143BCB49"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0" w:history="1">
            <w:r w:rsidRPr="00CA1FE3">
              <w:rPr>
                <w:rStyle w:val="Hyperlink"/>
                <w:noProof/>
              </w:rPr>
              <w:t>2.5</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Manipulation von URLs</w:t>
            </w:r>
            <w:r>
              <w:rPr>
                <w:noProof/>
                <w:webHidden/>
              </w:rPr>
              <w:tab/>
            </w:r>
            <w:r>
              <w:rPr>
                <w:noProof/>
                <w:webHidden/>
              </w:rPr>
              <w:fldChar w:fldCharType="begin"/>
            </w:r>
            <w:r>
              <w:rPr>
                <w:noProof/>
                <w:webHidden/>
              </w:rPr>
              <w:instrText xml:space="preserve"> PAGEREF _Toc229469590 \h </w:instrText>
            </w:r>
            <w:r>
              <w:rPr>
                <w:noProof/>
                <w:webHidden/>
              </w:rPr>
            </w:r>
            <w:r>
              <w:rPr>
                <w:noProof/>
                <w:webHidden/>
              </w:rPr>
              <w:fldChar w:fldCharType="separate"/>
            </w:r>
            <w:r w:rsidR="009952ED">
              <w:rPr>
                <w:noProof/>
                <w:webHidden/>
              </w:rPr>
              <w:t>7</w:t>
            </w:r>
            <w:r>
              <w:rPr>
                <w:noProof/>
                <w:webHidden/>
              </w:rPr>
              <w:fldChar w:fldCharType="end"/>
            </w:r>
          </w:hyperlink>
        </w:p>
        <w:p w14:paraId="368E8BB5" w14:textId="54F26EAF"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1" w:history="1">
            <w:r w:rsidRPr="00CA1FE3">
              <w:rPr>
                <w:rStyle w:val="Hyperlink"/>
                <w:noProof/>
              </w:rPr>
              <w:t>2.6</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Multi-Origin Unterstützung</w:t>
            </w:r>
            <w:r>
              <w:rPr>
                <w:noProof/>
                <w:webHidden/>
              </w:rPr>
              <w:tab/>
            </w:r>
            <w:r>
              <w:rPr>
                <w:noProof/>
                <w:webHidden/>
              </w:rPr>
              <w:fldChar w:fldCharType="begin"/>
            </w:r>
            <w:r>
              <w:rPr>
                <w:noProof/>
                <w:webHidden/>
              </w:rPr>
              <w:instrText xml:space="preserve"> PAGEREF _Toc229469591 \h </w:instrText>
            </w:r>
            <w:r>
              <w:rPr>
                <w:noProof/>
                <w:webHidden/>
              </w:rPr>
            </w:r>
            <w:r>
              <w:rPr>
                <w:noProof/>
                <w:webHidden/>
              </w:rPr>
              <w:fldChar w:fldCharType="separate"/>
            </w:r>
            <w:r w:rsidR="009952ED">
              <w:rPr>
                <w:noProof/>
                <w:webHidden/>
              </w:rPr>
              <w:t>7</w:t>
            </w:r>
            <w:r>
              <w:rPr>
                <w:noProof/>
                <w:webHidden/>
              </w:rPr>
              <w:fldChar w:fldCharType="end"/>
            </w:r>
          </w:hyperlink>
        </w:p>
        <w:p w14:paraId="1592815D" w14:textId="738D0E22"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2" w:history="1">
            <w:r w:rsidRPr="00CA1FE3">
              <w:rPr>
                <w:rStyle w:val="Hyperlink"/>
                <w:noProof/>
              </w:rPr>
              <w:t>2.7</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Handhabung von Failover-Szenarien</w:t>
            </w:r>
            <w:r>
              <w:rPr>
                <w:noProof/>
                <w:webHidden/>
              </w:rPr>
              <w:tab/>
            </w:r>
            <w:r>
              <w:rPr>
                <w:noProof/>
                <w:webHidden/>
              </w:rPr>
              <w:fldChar w:fldCharType="begin"/>
            </w:r>
            <w:r>
              <w:rPr>
                <w:noProof/>
                <w:webHidden/>
              </w:rPr>
              <w:instrText xml:space="preserve"> PAGEREF _Toc229469592 \h </w:instrText>
            </w:r>
            <w:r>
              <w:rPr>
                <w:noProof/>
                <w:webHidden/>
              </w:rPr>
            </w:r>
            <w:r>
              <w:rPr>
                <w:noProof/>
                <w:webHidden/>
              </w:rPr>
              <w:fldChar w:fldCharType="separate"/>
            </w:r>
            <w:r w:rsidR="009952ED">
              <w:rPr>
                <w:noProof/>
                <w:webHidden/>
              </w:rPr>
              <w:t>8</w:t>
            </w:r>
            <w:r>
              <w:rPr>
                <w:noProof/>
                <w:webHidden/>
              </w:rPr>
              <w:fldChar w:fldCharType="end"/>
            </w:r>
          </w:hyperlink>
        </w:p>
        <w:p w14:paraId="307981C3" w14:textId="05641109"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3" w:history="1">
            <w:r w:rsidRPr="00CA1FE3">
              <w:rPr>
                <w:rStyle w:val="Hyperlink"/>
                <w:noProof/>
              </w:rPr>
              <w:t>2.8</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Komprimierung von Webobjekten</w:t>
            </w:r>
            <w:r>
              <w:rPr>
                <w:noProof/>
                <w:webHidden/>
              </w:rPr>
              <w:tab/>
            </w:r>
            <w:r>
              <w:rPr>
                <w:noProof/>
                <w:webHidden/>
              </w:rPr>
              <w:fldChar w:fldCharType="begin"/>
            </w:r>
            <w:r>
              <w:rPr>
                <w:noProof/>
                <w:webHidden/>
              </w:rPr>
              <w:instrText xml:space="preserve"> PAGEREF _Toc229469593 \h </w:instrText>
            </w:r>
            <w:r>
              <w:rPr>
                <w:noProof/>
                <w:webHidden/>
              </w:rPr>
            </w:r>
            <w:r>
              <w:rPr>
                <w:noProof/>
                <w:webHidden/>
              </w:rPr>
              <w:fldChar w:fldCharType="separate"/>
            </w:r>
            <w:r w:rsidR="009952ED">
              <w:rPr>
                <w:noProof/>
                <w:webHidden/>
              </w:rPr>
              <w:t>8</w:t>
            </w:r>
            <w:r>
              <w:rPr>
                <w:noProof/>
                <w:webHidden/>
              </w:rPr>
              <w:fldChar w:fldCharType="end"/>
            </w:r>
          </w:hyperlink>
        </w:p>
        <w:p w14:paraId="4073D96D" w14:textId="6AEE4249"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4" w:history="1">
            <w:r w:rsidRPr="00CA1FE3">
              <w:rPr>
                <w:rStyle w:val="Hyperlink"/>
                <w:noProof/>
              </w:rPr>
              <w:t>2.9</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HTTPS-Unterstützung</w:t>
            </w:r>
            <w:r>
              <w:rPr>
                <w:noProof/>
                <w:webHidden/>
              </w:rPr>
              <w:tab/>
            </w:r>
            <w:r>
              <w:rPr>
                <w:noProof/>
                <w:webHidden/>
              </w:rPr>
              <w:fldChar w:fldCharType="begin"/>
            </w:r>
            <w:r>
              <w:rPr>
                <w:noProof/>
                <w:webHidden/>
              </w:rPr>
              <w:instrText xml:space="preserve"> PAGEREF _Toc229469594 \h </w:instrText>
            </w:r>
            <w:r>
              <w:rPr>
                <w:noProof/>
                <w:webHidden/>
              </w:rPr>
            </w:r>
            <w:r>
              <w:rPr>
                <w:noProof/>
                <w:webHidden/>
              </w:rPr>
              <w:fldChar w:fldCharType="separate"/>
            </w:r>
            <w:r w:rsidR="009952ED">
              <w:rPr>
                <w:noProof/>
                <w:webHidden/>
              </w:rPr>
              <w:t>8</w:t>
            </w:r>
            <w:r>
              <w:rPr>
                <w:noProof/>
                <w:webHidden/>
              </w:rPr>
              <w:fldChar w:fldCharType="end"/>
            </w:r>
          </w:hyperlink>
        </w:p>
        <w:p w14:paraId="3768FE4B" w14:textId="5171D75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5" w:history="1">
            <w:r w:rsidRPr="00CA1FE3">
              <w:rPr>
                <w:rStyle w:val="Hyperlink"/>
                <w:noProof/>
              </w:rPr>
              <w:t>2.10</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IP-Adressen der Nutzer</w:t>
            </w:r>
            <w:r>
              <w:rPr>
                <w:noProof/>
                <w:webHidden/>
              </w:rPr>
              <w:tab/>
            </w:r>
            <w:r>
              <w:rPr>
                <w:noProof/>
                <w:webHidden/>
              </w:rPr>
              <w:fldChar w:fldCharType="begin"/>
            </w:r>
            <w:r>
              <w:rPr>
                <w:noProof/>
                <w:webHidden/>
              </w:rPr>
              <w:instrText xml:space="preserve"> PAGEREF _Toc229469595 \h </w:instrText>
            </w:r>
            <w:r>
              <w:rPr>
                <w:noProof/>
                <w:webHidden/>
              </w:rPr>
            </w:r>
            <w:r>
              <w:rPr>
                <w:noProof/>
                <w:webHidden/>
              </w:rPr>
              <w:fldChar w:fldCharType="separate"/>
            </w:r>
            <w:r w:rsidR="009952ED">
              <w:rPr>
                <w:noProof/>
                <w:webHidden/>
              </w:rPr>
              <w:t>9</w:t>
            </w:r>
            <w:r>
              <w:rPr>
                <w:noProof/>
                <w:webHidden/>
              </w:rPr>
              <w:fldChar w:fldCharType="end"/>
            </w:r>
          </w:hyperlink>
        </w:p>
        <w:p w14:paraId="51F058F7" w14:textId="175E0E6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6" w:history="1">
            <w:r w:rsidRPr="00CA1FE3">
              <w:rPr>
                <w:rStyle w:val="Hyperlink"/>
                <w:noProof/>
              </w:rPr>
              <w:t>2.11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Invalidierung und Löschung von Objekten</w:t>
            </w:r>
            <w:r>
              <w:rPr>
                <w:noProof/>
                <w:webHidden/>
              </w:rPr>
              <w:tab/>
            </w:r>
            <w:r>
              <w:rPr>
                <w:noProof/>
                <w:webHidden/>
              </w:rPr>
              <w:fldChar w:fldCharType="begin"/>
            </w:r>
            <w:r>
              <w:rPr>
                <w:noProof/>
                <w:webHidden/>
              </w:rPr>
              <w:instrText xml:space="preserve"> PAGEREF _Toc229469596 \h </w:instrText>
            </w:r>
            <w:r>
              <w:rPr>
                <w:noProof/>
                <w:webHidden/>
              </w:rPr>
            </w:r>
            <w:r>
              <w:rPr>
                <w:noProof/>
                <w:webHidden/>
              </w:rPr>
              <w:fldChar w:fldCharType="separate"/>
            </w:r>
            <w:r w:rsidR="009952ED">
              <w:rPr>
                <w:noProof/>
                <w:webHidden/>
              </w:rPr>
              <w:t>9</w:t>
            </w:r>
            <w:r>
              <w:rPr>
                <w:noProof/>
                <w:webHidden/>
              </w:rPr>
              <w:fldChar w:fldCharType="end"/>
            </w:r>
          </w:hyperlink>
        </w:p>
        <w:p w14:paraId="0C91CDC8" w14:textId="0E5A4B73"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7" w:history="1">
            <w:r w:rsidRPr="00CA1FE3">
              <w:rPr>
                <w:rStyle w:val="Hyperlink"/>
                <w:noProof/>
              </w:rPr>
              <w:t>2.12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Aktivierungsprozess</w:t>
            </w:r>
            <w:r>
              <w:rPr>
                <w:noProof/>
                <w:webHidden/>
              </w:rPr>
              <w:tab/>
            </w:r>
            <w:r>
              <w:rPr>
                <w:noProof/>
                <w:webHidden/>
              </w:rPr>
              <w:fldChar w:fldCharType="begin"/>
            </w:r>
            <w:r>
              <w:rPr>
                <w:noProof/>
                <w:webHidden/>
              </w:rPr>
              <w:instrText xml:space="preserve"> PAGEREF _Toc229469597 \h </w:instrText>
            </w:r>
            <w:r>
              <w:rPr>
                <w:noProof/>
                <w:webHidden/>
              </w:rPr>
            </w:r>
            <w:r>
              <w:rPr>
                <w:noProof/>
                <w:webHidden/>
              </w:rPr>
              <w:fldChar w:fldCharType="separate"/>
            </w:r>
            <w:r w:rsidR="009952ED">
              <w:rPr>
                <w:noProof/>
                <w:webHidden/>
              </w:rPr>
              <w:t>10</w:t>
            </w:r>
            <w:r>
              <w:rPr>
                <w:noProof/>
                <w:webHidden/>
              </w:rPr>
              <w:fldChar w:fldCharType="end"/>
            </w:r>
          </w:hyperlink>
        </w:p>
        <w:p w14:paraId="50902129" w14:textId="390D34B3"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8" w:history="1">
            <w:r w:rsidRPr="00CA1FE3">
              <w:rPr>
                <w:rStyle w:val="Hyperlink"/>
                <w:noProof/>
              </w:rPr>
              <w:t>2.13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Testumgebung</w:t>
            </w:r>
            <w:r>
              <w:rPr>
                <w:noProof/>
                <w:webHidden/>
              </w:rPr>
              <w:tab/>
            </w:r>
            <w:r>
              <w:rPr>
                <w:noProof/>
                <w:webHidden/>
              </w:rPr>
              <w:fldChar w:fldCharType="begin"/>
            </w:r>
            <w:r>
              <w:rPr>
                <w:noProof/>
                <w:webHidden/>
              </w:rPr>
              <w:instrText xml:space="preserve"> PAGEREF _Toc229469598 \h </w:instrText>
            </w:r>
            <w:r>
              <w:rPr>
                <w:noProof/>
                <w:webHidden/>
              </w:rPr>
            </w:r>
            <w:r>
              <w:rPr>
                <w:noProof/>
                <w:webHidden/>
              </w:rPr>
              <w:fldChar w:fldCharType="separate"/>
            </w:r>
            <w:r w:rsidR="009952ED">
              <w:rPr>
                <w:noProof/>
                <w:webHidden/>
              </w:rPr>
              <w:t>11</w:t>
            </w:r>
            <w:r>
              <w:rPr>
                <w:noProof/>
                <w:webHidden/>
              </w:rPr>
              <w:fldChar w:fldCharType="end"/>
            </w:r>
          </w:hyperlink>
        </w:p>
        <w:p w14:paraId="445501E1" w14:textId="4AAB7A2A"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599" w:history="1">
            <w:r w:rsidRPr="00CA1FE3">
              <w:rPr>
                <w:rStyle w:val="Hyperlink"/>
                <w:noProof/>
              </w:rPr>
              <w:t>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Leistungsfähigkeit der Caching-Plattform</w:t>
            </w:r>
            <w:r>
              <w:rPr>
                <w:noProof/>
                <w:webHidden/>
              </w:rPr>
              <w:tab/>
            </w:r>
            <w:r>
              <w:rPr>
                <w:noProof/>
                <w:webHidden/>
              </w:rPr>
              <w:fldChar w:fldCharType="begin"/>
            </w:r>
            <w:r>
              <w:rPr>
                <w:noProof/>
                <w:webHidden/>
              </w:rPr>
              <w:instrText xml:space="preserve"> PAGEREF _Toc229469599 \h </w:instrText>
            </w:r>
            <w:r>
              <w:rPr>
                <w:noProof/>
                <w:webHidden/>
              </w:rPr>
            </w:r>
            <w:r>
              <w:rPr>
                <w:noProof/>
                <w:webHidden/>
              </w:rPr>
              <w:fldChar w:fldCharType="separate"/>
            </w:r>
            <w:r w:rsidR="009952ED">
              <w:rPr>
                <w:noProof/>
                <w:webHidden/>
              </w:rPr>
              <w:t>11</w:t>
            </w:r>
            <w:r>
              <w:rPr>
                <w:noProof/>
                <w:webHidden/>
              </w:rPr>
              <w:fldChar w:fldCharType="end"/>
            </w:r>
          </w:hyperlink>
        </w:p>
        <w:p w14:paraId="0C35E25E" w14:textId="2F7A6D82"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0" w:history="1">
            <w:r w:rsidRPr="00CA1FE3">
              <w:rPr>
                <w:rStyle w:val="Hyperlink"/>
                <w:noProof/>
              </w:rPr>
              <w:t>3.1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Allgemeine Anforderung</w:t>
            </w:r>
            <w:r>
              <w:rPr>
                <w:noProof/>
                <w:webHidden/>
              </w:rPr>
              <w:tab/>
            </w:r>
            <w:r>
              <w:rPr>
                <w:noProof/>
                <w:webHidden/>
              </w:rPr>
              <w:fldChar w:fldCharType="begin"/>
            </w:r>
            <w:r>
              <w:rPr>
                <w:noProof/>
                <w:webHidden/>
              </w:rPr>
              <w:instrText xml:space="preserve"> PAGEREF _Toc229469600 \h </w:instrText>
            </w:r>
            <w:r>
              <w:rPr>
                <w:noProof/>
                <w:webHidden/>
              </w:rPr>
            </w:r>
            <w:r>
              <w:rPr>
                <w:noProof/>
                <w:webHidden/>
              </w:rPr>
              <w:fldChar w:fldCharType="separate"/>
            </w:r>
            <w:r w:rsidR="009952ED">
              <w:rPr>
                <w:noProof/>
                <w:webHidden/>
              </w:rPr>
              <w:t>11</w:t>
            </w:r>
            <w:r>
              <w:rPr>
                <w:noProof/>
                <w:webHidden/>
              </w:rPr>
              <w:fldChar w:fldCharType="end"/>
            </w:r>
          </w:hyperlink>
        </w:p>
        <w:p w14:paraId="0A39EA85" w14:textId="06C7DC50"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1" w:history="1">
            <w:r w:rsidRPr="00CA1FE3">
              <w:rPr>
                <w:rStyle w:val="Hyperlink"/>
                <w:noProof/>
              </w:rPr>
              <w:t>3.2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Verfügbarkeit</w:t>
            </w:r>
            <w:r>
              <w:rPr>
                <w:noProof/>
                <w:webHidden/>
              </w:rPr>
              <w:tab/>
            </w:r>
            <w:r>
              <w:rPr>
                <w:noProof/>
                <w:webHidden/>
              </w:rPr>
              <w:fldChar w:fldCharType="begin"/>
            </w:r>
            <w:r>
              <w:rPr>
                <w:noProof/>
                <w:webHidden/>
              </w:rPr>
              <w:instrText xml:space="preserve"> PAGEREF _Toc229469601 \h </w:instrText>
            </w:r>
            <w:r>
              <w:rPr>
                <w:noProof/>
                <w:webHidden/>
              </w:rPr>
            </w:r>
            <w:r>
              <w:rPr>
                <w:noProof/>
                <w:webHidden/>
              </w:rPr>
              <w:fldChar w:fldCharType="separate"/>
            </w:r>
            <w:r w:rsidR="009952ED">
              <w:rPr>
                <w:noProof/>
                <w:webHidden/>
              </w:rPr>
              <w:t>13</w:t>
            </w:r>
            <w:r>
              <w:rPr>
                <w:noProof/>
                <w:webHidden/>
              </w:rPr>
              <w:fldChar w:fldCharType="end"/>
            </w:r>
          </w:hyperlink>
        </w:p>
        <w:p w14:paraId="6AE6B6E6" w14:textId="3C5B9280"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2" w:history="1">
            <w:r w:rsidRPr="00CA1FE3">
              <w:rPr>
                <w:rStyle w:val="Hyperlink"/>
                <w:noProof/>
              </w:rPr>
              <w:t>3.3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Übergabepunkte</w:t>
            </w:r>
            <w:r>
              <w:rPr>
                <w:noProof/>
                <w:webHidden/>
              </w:rPr>
              <w:tab/>
            </w:r>
            <w:r>
              <w:rPr>
                <w:noProof/>
                <w:webHidden/>
              </w:rPr>
              <w:fldChar w:fldCharType="begin"/>
            </w:r>
            <w:r>
              <w:rPr>
                <w:noProof/>
                <w:webHidden/>
              </w:rPr>
              <w:instrText xml:space="preserve"> PAGEREF _Toc229469602 \h </w:instrText>
            </w:r>
            <w:r>
              <w:rPr>
                <w:noProof/>
                <w:webHidden/>
              </w:rPr>
            </w:r>
            <w:r>
              <w:rPr>
                <w:noProof/>
                <w:webHidden/>
              </w:rPr>
              <w:fldChar w:fldCharType="separate"/>
            </w:r>
            <w:r w:rsidR="009952ED">
              <w:rPr>
                <w:noProof/>
                <w:webHidden/>
              </w:rPr>
              <w:t>13</w:t>
            </w:r>
            <w:r>
              <w:rPr>
                <w:noProof/>
                <w:webHidden/>
              </w:rPr>
              <w:fldChar w:fldCharType="end"/>
            </w:r>
          </w:hyperlink>
        </w:p>
        <w:p w14:paraId="30037371" w14:textId="200FFD23"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3" w:history="1">
            <w:r w:rsidRPr="00CA1FE3">
              <w:rPr>
                <w:rStyle w:val="Hyperlink"/>
                <w:noProof/>
              </w:rPr>
              <w:t>3.4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Topologie und Konnektivität</w:t>
            </w:r>
            <w:r>
              <w:rPr>
                <w:noProof/>
                <w:webHidden/>
              </w:rPr>
              <w:tab/>
            </w:r>
            <w:r>
              <w:rPr>
                <w:noProof/>
                <w:webHidden/>
              </w:rPr>
              <w:fldChar w:fldCharType="begin"/>
            </w:r>
            <w:r>
              <w:rPr>
                <w:noProof/>
                <w:webHidden/>
              </w:rPr>
              <w:instrText xml:space="preserve"> PAGEREF _Toc229469603 \h </w:instrText>
            </w:r>
            <w:r>
              <w:rPr>
                <w:noProof/>
                <w:webHidden/>
              </w:rPr>
            </w:r>
            <w:r>
              <w:rPr>
                <w:noProof/>
                <w:webHidden/>
              </w:rPr>
              <w:fldChar w:fldCharType="separate"/>
            </w:r>
            <w:r w:rsidR="009952ED">
              <w:rPr>
                <w:noProof/>
                <w:webHidden/>
              </w:rPr>
              <w:t>14</w:t>
            </w:r>
            <w:r>
              <w:rPr>
                <w:noProof/>
                <w:webHidden/>
              </w:rPr>
              <w:fldChar w:fldCharType="end"/>
            </w:r>
          </w:hyperlink>
        </w:p>
        <w:p w14:paraId="0F708075" w14:textId="206EE9E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4" w:history="1">
            <w:r w:rsidRPr="00CA1FE3">
              <w:rPr>
                <w:rStyle w:val="Hyperlink"/>
                <w:noProof/>
              </w:rPr>
              <w:t>3.5</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Caching-Plattform und Cache-Handling</w:t>
            </w:r>
            <w:r>
              <w:rPr>
                <w:noProof/>
                <w:webHidden/>
              </w:rPr>
              <w:tab/>
            </w:r>
            <w:r>
              <w:rPr>
                <w:noProof/>
                <w:webHidden/>
              </w:rPr>
              <w:fldChar w:fldCharType="begin"/>
            </w:r>
            <w:r>
              <w:rPr>
                <w:noProof/>
                <w:webHidden/>
              </w:rPr>
              <w:instrText xml:space="preserve"> PAGEREF _Toc229469604 \h </w:instrText>
            </w:r>
            <w:r>
              <w:rPr>
                <w:noProof/>
                <w:webHidden/>
              </w:rPr>
            </w:r>
            <w:r>
              <w:rPr>
                <w:noProof/>
                <w:webHidden/>
              </w:rPr>
              <w:fldChar w:fldCharType="separate"/>
            </w:r>
            <w:r w:rsidR="009952ED">
              <w:rPr>
                <w:noProof/>
                <w:webHidden/>
              </w:rPr>
              <w:t>15</w:t>
            </w:r>
            <w:r>
              <w:rPr>
                <w:noProof/>
                <w:webHidden/>
              </w:rPr>
              <w:fldChar w:fldCharType="end"/>
            </w:r>
          </w:hyperlink>
        </w:p>
        <w:p w14:paraId="69FCCA24" w14:textId="5A0F1F20"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5" w:history="1">
            <w:r w:rsidRPr="00CA1FE3">
              <w:rPr>
                <w:rStyle w:val="Hyperlink"/>
                <w:noProof/>
              </w:rPr>
              <w:t>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Support- und Betriebsmanagement</w:t>
            </w:r>
            <w:r>
              <w:rPr>
                <w:noProof/>
                <w:webHidden/>
              </w:rPr>
              <w:tab/>
            </w:r>
            <w:r>
              <w:rPr>
                <w:noProof/>
                <w:webHidden/>
              </w:rPr>
              <w:fldChar w:fldCharType="begin"/>
            </w:r>
            <w:r>
              <w:rPr>
                <w:noProof/>
                <w:webHidden/>
              </w:rPr>
              <w:instrText xml:space="preserve"> PAGEREF _Toc229469605 \h </w:instrText>
            </w:r>
            <w:r>
              <w:rPr>
                <w:noProof/>
                <w:webHidden/>
              </w:rPr>
            </w:r>
            <w:r>
              <w:rPr>
                <w:noProof/>
                <w:webHidden/>
              </w:rPr>
              <w:fldChar w:fldCharType="separate"/>
            </w:r>
            <w:r w:rsidR="009952ED">
              <w:rPr>
                <w:noProof/>
                <w:webHidden/>
              </w:rPr>
              <w:t>15</w:t>
            </w:r>
            <w:r>
              <w:rPr>
                <w:noProof/>
                <w:webHidden/>
              </w:rPr>
              <w:fldChar w:fldCharType="end"/>
            </w:r>
          </w:hyperlink>
        </w:p>
        <w:p w14:paraId="21E3A56A" w14:textId="1129E5EB"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6" w:history="1">
            <w:r w:rsidRPr="00CA1FE3">
              <w:rPr>
                <w:rStyle w:val="Hyperlink"/>
                <w:noProof/>
              </w:rPr>
              <w:t>4.1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Reaktionszeiten</w:t>
            </w:r>
            <w:r>
              <w:rPr>
                <w:noProof/>
                <w:webHidden/>
              </w:rPr>
              <w:tab/>
            </w:r>
            <w:r>
              <w:rPr>
                <w:noProof/>
                <w:webHidden/>
              </w:rPr>
              <w:fldChar w:fldCharType="begin"/>
            </w:r>
            <w:r>
              <w:rPr>
                <w:noProof/>
                <w:webHidden/>
              </w:rPr>
              <w:instrText xml:space="preserve"> PAGEREF _Toc229469606 \h </w:instrText>
            </w:r>
            <w:r>
              <w:rPr>
                <w:noProof/>
                <w:webHidden/>
              </w:rPr>
            </w:r>
            <w:r>
              <w:rPr>
                <w:noProof/>
                <w:webHidden/>
              </w:rPr>
              <w:fldChar w:fldCharType="separate"/>
            </w:r>
            <w:r w:rsidR="009952ED">
              <w:rPr>
                <w:noProof/>
                <w:webHidden/>
              </w:rPr>
              <w:t>16</w:t>
            </w:r>
            <w:r>
              <w:rPr>
                <w:noProof/>
                <w:webHidden/>
              </w:rPr>
              <w:fldChar w:fldCharType="end"/>
            </w:r>
          </w:hyperlink>
        </w:p>
        <w:p w14:paraId="354DA149" w14:textId="0F66334D"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7" w:history="1">
            <w:r w:rsidRPr="00CA1FE3">
              <w:rPr>
                <w:rStyle w:val="Hyperlink"/>
                <w:noProof/>
              </w:rPr>
              <w:t>4.2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Aufgaben und Erreichbarkeit</w:t>
            </w:r>
            <w:r>
              <w:rPr>
                <w:noProof/>
                <w:webHidden/>
              </w:rPr>
              <w:tab/>
            </w:r>
            <w:r>
              <w:rPr>
                <w:noProof/>
                <w:webHidden/>
              </w:rPr>
              <w:fldChar w:fldCharType="begin"/>
            </w:r>
            <w:r>
              <w:rPr>
                <w:noProof/>
                <w:webHidden/>
              </w:rPr>
              <w:instrText xml:space="preserve"> PAGEREF _Toc229469607 \h </w:instrText>
            </w:r>
            <w:r>
              <w:rPr>
                <w:noProof/>
                <w:webHidden/>
              </w:rPr>
            </w:r>
            <w:r>
              <w:rPr>
                <w:noProof/>
                <w:webHidden/>
              </w:rPr>
              <w:fldChar w:fldCharType="separate"/>
            </w:r>
            <w:r w:rsidR="009952ED">
              <w:rPr>
                <w:noProof/>
                <w:webHidden/>
              </w:rPr>
              <w:t>17</w:t>
            </w:r>
            <w:r>
              <w:rPr>
                <w:noProof/>
                <w:webHidden/>
              </w:rPr>
              <w:fldChar w:fldCharType="end"/>
            </w:r>
          </w:hyperlink>
        </w:p>
        <w:p w14:paraId="7E3135D2" w14:textId="5ECADD06"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8" w:history="1">
            <w:r w:rsidRPr="00CA1FE3">
              <w:rPr>
                <w:rStyle w:val="Hyperlink"/>
                <w:noProof/>
              </w:rPr>
              <w:t>4.3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Meldung und Bearbeitung von Wartungen und Störungen</w:t>
            </w:r>
            <w:r>
              <w:rPr>
                <w:noProof/>
                <w:webHidden/>
              </w:rPr>
              <w:tab/>
            </w:r>
            <w:r>
              <w:rPr>
                <w:noProof/>
                <w:webHidden/>
              </w:rPr>
              <w:fldChar w:fldCharType="begin"/>
            </w:r>
            <w:r>
              <w:rPr>
                <w:noProof/>
                <w:webHidden/>
              </w:rPr>
              <w:instrText xml:space="preserve"> PAGEREF _Toc229469608 \h </w:instrText>
            </w:r>
            <w:r>
              <w:rPr>
                <w:noProof/>
                <w:webHidden/>
              </w:rPr>
            </w:r>
            <w:r>
              <w:rPr>
                <w:noProof/>
                <w:webHidden/>
              </w:rPr>
              <w:fldChar w:fldCharType="separate"/>
            </w:r>
            <w:r w:rsidR="009952ED">
              <w:rPr>
                <w:noProof/>
                <w:webHidden/>
              </w:rPr>
              <w:t>17</w:t>
            </w:r>
            <w:r>
              <w:rPr>
                <w:noProof/>
                <w:webHidden/>
              </w:rPr>
              <w:fldChar w:fldCharType="end"/>
            </w:r>
          </w:hyperlink>
        </w:p>
        <w:p w14:paraId="40EAC45B" w14:textId="278E1708"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09" w:history="1">
            <w:r w:rsidRPr="00CA1FE3">
              <w:rPr>
                <w:rStyle w:val="Hyperlink"/>
                <w:noProof/>
              </w:rPr>
              <w:t>4.4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Ticket-System</w:t>
            </w:r>
            <w:r>
              <w:rPr>
                <w:noProof/>
                <w:webHidden/>
              </w:rPr>
              <w:tab/>
            </w:r>
            <w:r>
              <w:rPr>
                <w:noProof/>
                <w:webHidden/>
              </w:rPr>
              <w:fldChar w:fldCharType="begin"/>
            </w:r>
            <w:r>
              <w:rPr>
                <w:noProof/>
                <w:webHidden/>
              </w:rPr>
              <w:instrText xml:space="preserve"> PAGEREF _Toc229469609 \h </w:instrText>
            </w:r>
            <w:r>
              <w:rPr>
                <w:noProof/>
                <w:webHidden/>
              </w:rPr>
            </w:r>
            <w:r>
              <w:rPr>
                <w:noProof/>
                <w:webHidden/>
              </w:rPr>
              <w:fldChar w:fldCharType="separate"/>
            </w:r>
            <w:r w:rsidR="009952ED">
              <w:rPr>
                <w:noProof/>
                <w:webHidden/>
              </w:rPr>
              <w:t>18</w:t>
            </w:r>
            <w:r>
              <w:rPr>
                <w:noProof/>
                <w:webHidden/>
              </w:rPr>
              <w:fldChar w:fldCharType="end"/>
            </w:r>
          </w:hyperlink>
        </w:p>
        <w:p w14:paraId="097BB5B2" w14:textId="11165E4F"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0" w:history="1">
            <w:r w:rsidRPr="00CA1FE3">
              <w:rPr>
                <w:rStyle w:val="Hyperlink"/>
                <w:noProof/>
                <w:lang w:val="en-US"/>
              </w:rPr>
              <w:t>4.5</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lang w:val="en-US"/>
              </w:rPr>
              <w:t>Webportale</w:t>
            </w:r>
            <w:r>
              <w:rPr>
                <w:noProof/>
                <w:webHidden/>
              </w:rPr>
              <w:tab/>
            </w:r>
            <w:r>
              <w:rPr>
                <w:noProof/>
                <w:webHidden/>
              </w:rPr>
              <w:fldChar w:fldCharType="begin"/>
            </w:r>
            <w:r>
              <w:rPr>
                <w:noProof/>
                <w:webHidden/>
              </w:rPr>
              <w:instrText xml:space="preserve"> PAGEREF _Toc229469610 \h </w:instrText>
            </w:r>
            <w:r>
              <w:rPr>
                <w:noProof/>
                <w:webHidden/>
              </w:rPr>
            </w:r>
            <w:r>
              <w:rPr>
                <w:noProof/>
                <w:webHidden/>
              </w:rPr>
              <w:fldChar w:fldCharType="separate"/>
            </w:r>
            <w:r w:rsidR="009952ED">
              <w:rPr>
                <w:noProof/>
                <w:webHidden/>
              </w:rPr>
              <w:t>18</w:t>
            </w:r>
            <w:r>
              <w:rPr>
                <w:noProof/>
                <w:webHidden/>
              </w:rPr>
              <w:fldChar w:fldCharType="end"/>
            </w:r>
          </w:hyperlink>
        </w:p>
        <w:p w14:paraId="69F630F3" w14:textId="222CAC5B"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1" w:history="1">
            <w:r w:rsidRPr="00CA1FE3">
              <w:rPr>
                <w:rStyle w:val="Hyperlink"/>
                <w:noProof/>
              </w:rPr>
              <w:t>4.5.1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Konfiguration</w:t>
            </w:r>
            <w:r>
              <w:rPr>
                <w:noProof/>
                <w:webHidden/>
              </w:rPr>
              <w:tab/>
            </w:r>
            <w:r>
              <w:rPr>
                <w:noProof/>
                <w:webHidden/>
              </w:rPr>
              <w:fldChar w:fldCharType="begin"/>
            </w:r>
            <w:r>
              <w:rPr>
                <w:noProof/>
                <w:webHidden/>
              </w:rPr>
              <w:instrText xml:space="preserve"> PAGEREF _Toc229469611 \h </w:instrText>
            </w:r>
            <w:r>
              <w:rPr>
                <w:noProof/>
                <w:webHidden/>
              </w:rPr>
            </w:r>
            <w:r>
              <w:rPr>
                <w:noProof/>
                <w:webHidden/>
              </w:rPr>
              <w:fldChar w:fldCharType="separate"/>
            </w:r>
            <w:r w:rsidR="009952ED">
              <w:rPr>
                <w:noProof/>
                <w:webHidden/>
              </w:rPr>
              <w:t>19</w:t>
            </w:r>
            <w:r>
              <w:rPr>
                <w:noProof/>
                <w:webHidden/>
              </w:rPr>
              <w:fldChar w:fldCharType="end"/>
            </w:r>
          </w:hyperlink>
        </w:p>
        <w:p w14:paraId="24C0B877" w14:textId="26DCE69E"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2" w:history="1">
            <w:r w:rsidRPr="00CA1FE3">
              <w:rPr>
                <w:rStyle w:val="Hyperlink"/>
                <w:noProof/>
                <w:lang w:val="en-US"/>
              </w:rPr>
              <w:t>4.5.2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lang w:val="en-US"/>
              </w:rPr>
              <w:t>Monitoring</w:t>
            </w:r>
            <w:r>
              <w:rPr>
                <w:noProof/>
                <w:webHidden/>
              </w:rPr>
              <w:tab/>
            </w:r>
            <w:r>
              <w:rPr>
                <w:noProof/>
                <w:webHidden/>
              </w:rPr>
              <w:fldChar w:fldCharType="begin"/>
            </w:r>
            <w:r>
              <w:rPr>
                <w:noProof/>
                <w:webHidden/>
              </w:rPr>
              <w:instrText xml:space="preserve"> PAGEREF _Toc229469612 \h </w:instrText>
            </w:r>
            <w:r>
              <w:rPr>
                <w:noProof/>
                <w:webHidden/>
              </w:rPr>
            </w:r>
            <w:r>
              <w:rPr>
                <w:noProof/>
                <w:webHidden/>
              </w:rPr>
              <w:fldChar w:fldCharType="separate"/>
            </w:r>
            <w:r w:rsidR="009952ED">
              <w:rPr>
                <w:noProof/>
                <w:webHidden/>
              </w:rPr>
              <w:t>20</w:t>
            </w:r>
            <w:r>
              <w:rPr>
                <w:noProof/>
                <w:webHidden/>
              </w:rPr>
              <w:fldChar w:fldCharType="end"/>
            </w:r>
          </w:hyperlink>
        </w:p>
        <w:p w14:paraId="10716D13" w14:textId="038800C9"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3" w:history="1">
            <w:r w:rsidRPr="00CA1FE3">
              <w:rPr>
                <w:rStyle w:val="Hyperlink"/>
                <w:noProof/>
              </w:rPr>
              <w:t>4.5.3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Reporting</w:t>
            </w:r>
            <w:r>
              <w:rPr>
                <w:noProof/>
                <w:webHidden/>
              </w:rPr>
              <w:tab/>
            </w:r>
            <w:r>
              <w:rPr>
                <w:noProof/>
                <w:webHidden/>
              </w:rPr>
              <w:fldChar w:fldCharType="begin"/>
            </w:r>
            <w:r>
              <w:rPr>
                <w:noProof/>
                <w:webHidden/>
              </w:rPr>
              <w:instrText xml:space="preserve"> PAGEREF _Toc229469613 \h </w:instrText>
            </w:r>
            <w:r>
              <w:rPr>
                <w:noProof/>
                <w:webHidden/>
              </w:rPr>
            </w:r>
            <w:r>
              <w:rPr>
                <w:noProof/>
                <w:webHidden/>
              </w:rPr>
              <w:fldChar w:fldCharType="separate"/>
            </w:r>
            <w:r w:rsidR="009952ED">
              <w:rPr>
                <w:noProof/>
                <w:webHidden/>
              </w:rPr>
              <w:t>21</w:t>
            </w:r>
            <w:r>
              <w:rPr>
                <w:noProof/>
                <w:webHidden/>
              </w:rPr>
              <w:fldChar w:fldCharType="end"/>
            </w:r>
          </w:hyperlink>
        </w:p>
        <w:p w14:paraId="6A721C16" w14:textId="1392DA24"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4" w:history="1">
            <w:r w:rsidRPr="00CA1FE3">
              <w:rPr>
                <w:rStyle w:val="Hyperlink"/>
                <w:noProof/>
              </w:rPr>
              <w:t>4.5.4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Logging</w:t>
            </w:r>
            <w:r>
              <w:rPr>
                <w:noProof/>
                <w:webHidden/>
              </w:rPr>
              <w:tab/>
            </w:r>
            <w:r>
              <w:rPr>
                <w:noProof/>
                <w:webHidden/>
              </w:rPr>
              <w:fldChar w:fldCharType="begin"/>
            </w:r>
            <w:r>
              <w:rPr>
                <w:noProof/>
                <w:webHidden/>
              </w:rPr>
              <w:instrText xml:space="preserve"> PAGEREF _Toc229469614 \h </w:instrText>
            </w:r>
            <w:r>
              <w:rPr>
                <w:noProof/>
                <w:webHidden/>
              </w:rPr>
            </w:r>
            <w:r>
              <w:rPr>
                <w:noProof/>
                <w:webHidden/>
              </w:rPr>
              <w:fldChar w:fldCharType="separate"/>
            </w:r>
            <w:r w:rsidR="009952ED">
              <w:rPr>
                <w:noProof/>
                <w:webHidden/>
              </w:rPr>
              <w:t>22</w:t>
            </w:r>
            <w:r>
              <w:rPr>
                <w:noProof/>
                <w:webHidden/>
              </w:rPr>
              <w:fldChar w:fldCharType="end"/>
            </w:r>
          </w:hyperlink>
        </w:p>
        <w:p w14:paraId="36AC5BF3" w14:textId="03C7569F"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5" w:history="1">
            <w:r w:rsidRPr="00CA1FE3">
              <w:rPr>
                <w:rStyle w:val="Hyperlink"/>
                <w:noProof/>
              </w:rPr>
              <w:t>4.6</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Technische Schnittstellen</w:t>
            </w:r>
            <w:r>
              <w:rPr>
                <w:noProof/>
                <w:webHidden/>
              </w:rPr>
              <w:tab/>
            </w:r>
            <w:r>
              <w:rPr>
                <w:noProof/>
                <w:webHidden/>
              </w:rPr>
              <w:fldChar w:fldCharType="begin"/>
            </w:r>
            <w:r>
              <w:rPr>
                <w:noProof/>
                <w:webHidden/>
              </w:rPr>
              <w:instrText xml:space="preserve"> PAGEREF _Toc229469615 \h </w:instrText>
            </w:r>
            <w:r>
              <w:rPr>
                <w:noProof/>
                <w:webHidden/>
              </w:rPr>
            </w:r>
            <w:r>
              <w:rPr>
                <w:noProof/>
                <w:webHidden/>
              </w:rPr>
              <w:fldChar w:fldCharType="separate"/>
            </w:r>
            <w:r w:rsidR="009952ED">
              <w:rPr>
                <w:noProof/>
                <w:webHidden/>
              </w:rPr>
              <w:t>24</w:t>
            </w:r>
            <w:r>
              <w:rPr>
                <w:noProof/>
                <w:webHidden/>
              </w:rPr>
              <w:fldChar w:fldCharType="end"/>
            </w:r>
          </w:hyperlink>
        </w:p>
        <w:p w14:paraId="0D503898" w14:textId="1152C67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6" w:history="1">
            <w:r w:rsidRPr="00CA1FE3">
              <w:rPr>
                <w:rStyle w:val="Hyperlink"/>
                <w:noProof/>
              </w:rPr>
              <w:t>4.7</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Debugging</w:t>
            </w:r>
            <w:r>
              <w:rPr>
                <w:noProof/>
                <w:webHidden/>
              </w:rPr>
              <w:tab/>
            </w:r>
            <w:r>
              <w:rPr>
                <w:noProof/>
                <w:webHidden/>
              </w:rPr>
              <w:fldChar w:fldCharType="begin"/>
            </w:r>
            <w:r>
              <w:rPr>
                <w:noProof/>
                <w:webHidden/>
              </w:rPr>
              <w:instrText xml:space="preserve"> PAGEREF _Toc229469616 \h </w:instrText>
            </w:r>
            <w:r>
              <w:rPr>
                <w:noProof/>
                <w:webHidden/>
              </w:rPr>
            </w:r>
            <w:r>
              <w:rPr>
                <w:noProof/>
                <w:webHidden/>
              </w:rPr>
              <w:fldChar w:fldCharType="separate"/>
            </w:r>
            <w:r w:rsidR="009952ED">
              <w:rPr>
                <w:noProof/>
                <w:webHidden/>
              </w:rPr>
              <w:t>25</w:t>
            </w:r>
            <w:r>
              <w:rPr>
                <w:noProof/>
                <w:webHidden/>
              </w:rPr>
              <w:fldChar w:fldCharType="end"/>
            </w:r>
          </w:hyperlink>
        </w:p>
        <w:p w14:paraId="5997E55A" w14:textId="2F9384C4"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7" w:history="1">
            <w:r w:rsidRPr="00CA1FE3">
              <w:rPr>
                <w:rStyle w:val="Hyperlink"/>
                <w:noProof/>
              </w:rPr>
              <w:t>4.8</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Organisationsstruktur</w:t>
            </w:r>
            <w:r>
              <w:rPr>
                <w:noProof/>
                <w:webHidden/>
              </w:rPr>
              <w:tab/>
            </w:r>
            <w:r>
              <w:rPr>
                <w:noProof/>
                <w:webHidden/>
              </w:rPr>
              <w:fldChar w:fldCharType="begin"/>
            </w:r>
            <w:r>
              <w:rPr>
                <w:noProof/>
                <w:webHidden/>
              </w:rPr>
              <w:instrText xml:space="preserve"> PAGEREF _Toc229469617 \h </w:instrText>
            </w:r>
            <w:r>
              <w:rPr>
                <w:noProof/>
                <w:webHidden/>
              </w:rPr>
            </w:r>
            <w:r>
              <w:rPr>
                <w:noProof/>
                <w:webHidden/>
              </w:rPr>
              <w:fldChar w:fldCharType="separate"/>
            </w:r>
            <w:r w:rsidR="009952ED">
              <w:rPr>
                <w:noProof/>
                <w:webHidden/>
              </w:rPr>
              <w:t>25</w:t>
            </w:r>
            <w:r>
              <w:rPr>
                <w:noProof/>
                <w:webHidden/>
              </w:rPr>
              <w:fldChar w:fldCharType="end"/>
            </w:r>
          </w:hyperlink>
        </w:p>
        <w:p w14:paraId="33468823" w14:textId="49591105"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8" w:history="1">
            <w:r w:rsidRPr="00CA1FE3">
              <w:rPr>
                <w:rStyle w:val="Hyperlink"/>
                <w:noProof/>
              </w:rPr>
              <w:t>5.</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Erweiterte Funktionen und Optionen</w:t>
            </w:r>
            <w:r>
              <w:rPr>
                <w:noProof/>
                <w:webHidden/>
              </w:rPr>
              <w:tab/>
            </w:r>
            <w:r>
              <w:rPr>
                <w:noProof/>
                <w:webHidden/>
              </w:rPr>
              <w:fldChar w:fldCharType="begin"/>
            </w:r>
            <w:r>
              <w:rPr>
                <w:noProof/>
                <w:webHidden/>
              </w:rPr>
              <w:instrText xml:space="preserve"> PAGEREF _Toc229469618 \h </w:instrText>
            </w:r>
            <w:r>
              <w:rPr>
                <w:noProof/>
                <w:webHidden/>
              </w:rPr>
            </w:r>
            <w:r>
              <w:rPr>
                <w:noProof/>
                <w:webHidden/>
              </w:rPr>
              <w:fldChar w:fldCharType="separate"/>
            </w:r>
            <w:r w:rsidR="009952ED">
              <w:rPr>
                <w:noProof/>
                <w:webHidden/>
              </w:rPr>
              <w:t>26</w:t>
            </w:r>
            <w:r>
              <w:rPr>
                <w:noProof/>
                <w:webHidden/>
              </w:rPr>
              <w:fldChar w:fldCharType="end"/>
            </w:r>
          </w:hyperlink>
        </w:p>
        <w:p w14:paraId="33E16368" w14:textId="78EEC108"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19" w:history="1">
            <w:r w:rsidRPr="00CA1FE3">
              <w:rPr>
                <w:rStyle w:val="Hyperlink"/>
                <w:noProof/>
              </w:rPr>
              <w:t>5.1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Zugriffsbeschränkungen und IT-Sicherheit</w:t>
            </w:r>
            <w:r>
              <w:rPr>
                <w:noProof/>
                <w:webHidden/>
              </w:rPr>
              <w:tab/>
            </w:r>
            <w:r>
              <w:rPr>
                <w:noProof/>
                <w:webHidden/>
              </w:rPr>
              <w:fldChar w:fldCharType="begin"/>
            </w:r>
            <w:r>
              <w:rPr>
                <w:noProof/>
                <w:webHidden/>
              </w:rPr>
              <w:instrText xml:space="preserve"> PAGEREF _Toc229469619 \h </w:instrText>
            </w:r>
            <w:r>
              <w:rPr>
                <w:noProof/>
                <w:webHidden/>
              </w:rPr>
            </w:r>
            <w:r>
              <w:rPr>
                <w:noProof/>
                <w:webHidden/>
              </w:rPr>
              <w:fldChar w:fldCharType="separate"/>
            </w:r>
            <w:r w:rsidR="009952ED">
              <w:rPr>
                <w:noProof/>
                <w:webHidden/>
              </w:rPr>
              <w:t>26</w:t>
            </w:r>
            <w:r>
              <w:rPr>
                <w:noProof/>
                <w:webHidden/>
              </w:rPr>
              <w:fldChar w:fldCharType="end"/>
            </w:r>
          </w:hyperlink>
        </w:p>
        <w:p w14:paraId="68AF6B90" w14:textId="7A705666"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0" w:history="1">
            <w:r w:rsidRPr="00CA1FE3">
              <w:rPr>
                <w:rStyle w:val="Hyperlink"/>
                <w:noProof/>
              </w:rPr>
              <w:t>5.1.1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Geolocation und Geoblocking</w:t>
            </w:r>
            <w:r>
              <w:rPr>
                <w:noProof/>
                <w:webHidden/>
              </w:rPr>
              <w:tab/>
            </w:r>
            <w:r>
              <w:rPr>
                <w:noProof/>
                <w:webHidden/>
              </w:rPr>
              <w:fldChar w:fldCharType="begin"/>
            </w:r>
            <w:r>
              <w:rPr>
                <w:noProof/>
                <w:webHidden/>
              </w:rPr>
              <w:instrText xml:space="preserve"> PAGEREF _Toc229469620 \h </w:instrText>
            </w:r>
            <w:r>
              <w:rPr>
                <w:noProof/>
                <w:webHidden/>
              </w:rPr>
            </w:r>
            <w:r>
              <w:rPr>
                <w:noProof/>
                <w:webHidden/>
              </w:rPr>
              <w:fldChar w:fldCharType="separate"/>
            </w:r>
            <w:r w:rsidR="009952ED">
              <w:rPr>
                <w:noProof/>
                <w:webHidden/>
              </w:rPr>
              <w:t>26</w:t>
            </w:r>
            <w:r>
              <w:rPr>
                <w:noProof/>
                <w:webHidden/>
              </w:rPr>
              <w:fldChar w:fldCharType="end"/>
            </w:r>
          </w:hyperlink>
        </w:p>
        <w:p w14:paraId="2CBE6AE6" w14:textId="42AF890E"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1" w:history="1">
            <w:r w:rsidRPr="00CA1FE3">
              <w:rPr>
                <w:rStyle w:val="Hyperlink"/>
                <w:noProof/>
              </w:rPr>
              <w:t>5.1.2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IT-Sicherheit</w:t>
            </w:r>
            <w:r>
              <w:rPr>
                <w:noProof/>
                <w:webHidden/>
              </w:rPr>
              <w:tab/>
            </w:r>
            <w:r>
              <w:rPr>
                <w:noProof/>
                <w:webHidden/>
              </w:rPr>
              <w:fldChar w:fldCharType="begin"/>
            </w:r>
            <w:r>
              <w:rPr>
                <w:noProof/>
                <w:webHidden/>
              </w:rPr>
              <w:instrText xml:space="preserve"> PAGEREF _Toc229469621 \h </w:instrText>
            </w:r>
            <w:r>
              <w:rPr>
                <w:noProof/>
                <w:webHidden/>
              </w:rPr>
            </w:r>
            <w:r>
              <w:rPr>
                <w:noProof/>
                <w:webHidden/>
              </w:rPr>
              <w:fldChar w:fldCharType="separate"/>
            </w:r>
            <w:r w:rsidR="009952ED">
              <w:rPr>
                <w:noProof/>
                <w:webHidden/>
              </w:rPr>
              <w:t>27</w:t>
            </w:r>
            <w:r>
              <w:rPr>
                <w:noProof/>
                <w:webHidden/>
              </w:rPr>
              <w:fldChar w:fldCharType="end"/>
            </w:r>
          </w:hyperlink>
        </w:p>
        <w:p w14:paraId="2017CF80" w14:textId="6329BD9E"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2" w:history="1">
            <w:r w:rsidRPr="00CA1FE3">
              <w:rPr>
                <w:rStyle w:val="Hyperlink"/>
                <w:noProof/>
              </w:rPr>
              <w:t>5.2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Speicherplatz</w:t>
            </w:r>
            <w:r>
              <w:rPr>
                <w:noProof/>
                <w:webHidden/>
              </w:rPr>
              <w:tab/>
            </w:r>
            <w:r>
              <w:rPr>
                <w:noProof/>
                <w:webHidden/>
              </w:rPr>
              <w:fldChar w:fldCharType="begin"/>
            </w:r>
            <w:r>
              <w:rPr>
                <w:noProof/>
                <w:webHidden/>
              </w:rPr>
              <w:instrText xml:space="preserve"> PAGEREF _Toc229469622 \h </w:instrText>
            </w:r>
            <w:r>
              <w:rPr>
                <w:noProof/>
                <w:webHidden/>
              </w:rPr>
            </w:r>
            <w:r>
              <w:rPr>
                <w:noProof/>
                <w:webHidden/>
              </w:rPr>
              <w:fldChar w:fldCharType="separate"/>
            </w:r>
            <w:r w:rsidR="009952ED">
              <w:rPr>
                <w:noProof/>
                <w:webHidden/>
              </w:rPr>
              <w:t>28</w:t>
            </w:r>
            <w:r>
              <w:rPr>
                <w:noProof/>
                <w:webHidden/>
              </w:rPr>
              <w:fldChar w:fldCharType="end"/>
            </w:r>
          </w:hyperlink>
        </w:p>
        <w:p w14:paraId="4C802216" w14:textId="535C46F1"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3" w:history="1">
            <w:r w:rsidRPr="00CA1FE3">
              <w:rPr>
                <w:rStyle w:val="Hyperlink"/>
                <w:noProof/>
              </w:rPr>
              <w:t>5.3</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Optimierung von Bildern</w:t>
            </w:r>
            <w:r>
              <w:rPr>
                <w:noProof/>
                <w:webHidden/>
              </w:rPr>
              <w:tab/>
            </w:r>
            <w:r>
              <w:rPr>
                <w:noProof/>
                <w:webHidden/>
              </w:rPr>
              <w:fldChar w:fldCharType="begin"/>
            </w:r>
            <w:r>
              <w:rPr>
                <w:noProof/>
                <w:webHidden/>
              </w:rPr>
              <w:instrText xml:space="preserve"> PAGEREF _Toc229469623 \h </w:instrText>
            </w:r>
            <w:r>
              <w:rPr>
                <w:noProof/>
                <w:webHidden/>
              </w:rPr>
            </w:r>
            <w:r>
              <w:rPr>
                <w:noProof/>
                <w:webHidden/>
              </w:rPr>
              <w:fldChar w:fldCharType="separate"/>
            </w:r>
            <w:r w:rsidR="009952ED">
              <w:rPr>
                <w:noProof/>
                <w:webHidden/>
              </w:rPr>
              <w:t>28</w:t>
            </w:r>
            <w:r>
              <w:rPr>
                <w:noProof/>
                <w:webHidden/>
              </w:rPr>
              <w:fldChar w:fldCharType="end"/>
            </w:r>
          </w:hyperlink>
        </w:p>
        <w:p w14:paraId="6AA895DC" w14:textId="161A5EA6"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4" w:history="1">
            <w:r w:rsidRPr="00CA1FE3">
              <w:rPr>
                <w:rStyle w:val="Hyperlink"/>
                <w:noProof/>
              </w:rPr>
              <w:t>5.4</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Construct Response</w:t>
            </w:r>
            <w:r>
              <w:rPr>
                <w:noProof/>
                <w:webHidden/>
              </w:rPr>
              <w:tab/>
            </w:r>
            <w:r>
              <w:rPr>
                <w:noProof/>
                <w:webHidden/>
              </w:rPr>
              <w:fldChar w:fldCharType="begin"/>
            </w:r>
            <w:r>
              <w:rPr>
                <w:noProof/>
                <w:webHidden/>
              </w:rPr>
              <w:instrText xml:space="preserve"> PAGEREF _Toc229469624 \h </w:instrText>
            </w:r>
            <w:r>
              <w:rPr>
                <w:noProof/>
                <w:webHidden/>
              </w:rPr>
            </w:r>
            <w:r>
              <w:rPr>
                <w:noProof/>
                <w:webHidden/>
              </w:rPr>
              <w:fldChar w:fldCharType="separate"/>
            </w:r>
            <w:r w:rsidR="009952ED">
              <w:rPr>
                <w:noProof/>
                <w:webHidden/>
              </w:rPr>
              <w:t>29</w:t>
            </w:r>
            <w:r>
              <w:rPr>
                <w:noProof/>
                <w:webHidden/>
              </w:rPr>
              <w:fldChar w:fldCharType="end"/>
            </w:r>
          </w:hyperlink>
        </w:p>
        <w:p w14:paraId="6089FA07" w14:textId="0CADCAA5"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5" w:history="1">
            <w:r w:rsidRPr="00CA1FE3">
              <w:rPr>
                <w:rStyle w:val="Hyperlink"/>
                <w:noProof/>
              </w:rPr>
              <w:t>5.5</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Vorausladen und vorausschauende Erneuerung von Inhalten</w:t>
            </w:r>
            <w:r>
              <w:rPr>
                <w:noProof/>
                <w:webHidden/>
              </w:rPr>
              <w:tab/>
            </w:r>
            <w:r>
              <w:rPr>
                <w:noProof/>
                <w:webHidden/>
              </w:rPr>
              <w:fldChar w:fldCharType="begin"/>
            </w:r>
            <w:r>
              <w:rPr>
                <w:noProof/>
                <w:webHidden/>
              </w:rPr>
              <w:instrText xml:space="preserve"> PAGEREF _Toc229469625 \h </w:instrText>
            </w:r>
            <w:r>
              <w:rPr>
                <w:noProof/>
                <w:webHidden/>
              </w:rPr>
            </w:r>
            <w:r>
              <w:rPr>
                <w:noProof/>
                <w:webHidden/>
              </w:rPr>
              <w:fldChar w:fldCharType="separate"/>
            </w:r>
            <w:r w:rsidR="009952ED">
              <w:rPr>
                <w:noProof/>
                <w:webHidden/>
              </w:rPr>
              <w:t>29</w:t>
            </w:r>
            <w:r>
              <w:rPr>
                <w:noProof/>
                <w:webHidden/>
              </w:rPr>
              <w:fldChar w:fldCharType="end"/>
            </w:r>
          </w:hyperlink>
        </w:p>
        <w:p w14:paraId="2849C7F8" w14:textId="0243C23C"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6" w:history="1">
            <w:r w:rsidRPr="00CA1FE3">
              <w:rPr>
                <w:rStyle w:val="Hyperlink"/>
                <w:noProof/>
              </w:rPr>
              <w:t>5.6</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Interconnect</w:t>
            </w:r>
            <w:r>
              <w:rPr>
                <w:noProof/>
                <w:webHidden/>
              </w:rPr>
              <w:tab/>
            </w:r>
            <w:r>
              <w:rPr>
                <w:noProof/>
                <w:webHidden/>
              </w:rPr>
              <w:fldChar w:fldCharType="begin"/>
            </w:r>
            <w:r>
              <w:rPr>
                <w:noProof/>
                <w:webHidden/>
              </w:rPr>
              <w:instrText xml:space="preserve"> PAGEREF _Toc229469626 \h </w:instrText>
            </w:r>
            <w:r>
              <w:rPr>
                <w:noProof/>
                <w:webHidden/>
              </w:rPr>
            </w:r>
            <w:r>
              <w:rPr>
                <w:noProof/>
                <w:webHidden/>
              </w:rPr>
              <w:fldChar w:fldCharType="separate"/>
            </w:r>
            <w:r w:rsidR="009952ED">
              <w:rPr>
                <w:noProof/>
                <w:webHidden/>
              </w:rPr>
              <w:t>29</w:t>
            </w:r>
            <w:r>
              <w:rPr>
                <w:noProof/>
                <w:webHidden/>
              </w:rPr>
              <w:fldChar w:fldCharType="end"/>
            </w:r>
          </w:hyperlink>
        </w:p>
        <w:p w14:paraId="31893E60" w14:textId="7C7F244D"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7" w:history="1">
            <w:r w:rsidRPr="00CA1FE3">
              <w:rPr>
                <w:rStyle w:val="Hyperlink"/>
                <w:noProof/>
              </w:rPr>
              <w:t>5.7</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APEX-Zone DNS</w:t>
            </w:r>
            <w:r>
              <w:rPr>
                <w:noProof/>
                <w:webHidden/>
              </w:rPr>
              <w:tab/>
            </w:r>
            <w:r>
              <w:rPr>
                <w:noProof/>
                <w:webHidden/>
              </w:rPr>
              <w:fldChar w:fldCharType="begin"/>
            </w:r>
            <w:r>
              <w:rPr>
                <w:noProof/>
                <w:webHidden/>
              </w:rPr>
              <w:instrText xml:space="preserve"> PAGEREF _Toc229469627 \h </w:instrText>
            </w:r>
            <w:r>
              <w:rPr>
                <w:noProof/>
                <w:webHidden/>
              </w:rPr>
            </w:r>
            <w:r>
              <w:rPr>
                <w:noProof/>
                <w:webHidden/>
              </w:rPr>
              <w:fldChar w:fldCharType="separate"/>
            </w:r>
            <w:r w:rsidR="009952ED">
              <w:rPr>
                <w:noProof/>
                <w:webHidden/>
              </w:rPr>
              <w:t>30</w:t>
            </w:r>
            <w:r>
              <w:rPr>
                <w:noProof/>
                <w:webHidden/>
              </w:rPr>
              <w:fldChar w:fldCharType="end"/>
            </w:r>
          </w:hyperlink>
        </w:p>
        <w:p w14:paraId="792AB513" w14:textId="34A09A22"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8" w:history="1">
            <w:r w:rsidRPr="00CA1FE3">
              <w:rPr>
                <w:rStyle w:val="Hyperlink"/>
                <w:noProof/>
              </w:rPr>
              <w:t>5.8</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A/B- Weichen</w:t>
            </w:r>
            <w:r>
              <w:rPr>
                <w:noProof/>
                <w:webHidden/>
              </w:rPr>
              <w:tab/>
            </w:r>
            <w:r>
              <w:rPr>
                <w:noProof/>
                <w:webHidden/>
              </w:rPr>
              <w:fldChar w:fldCharType="begin"/>
            </w:r>
            <w:r>
              <w:rPr>
                <w:noProof/>
                <w:webHidden/>
              </w:rPr>
              <w:instrText xml:space="preserve"> PAGEREF _Toc229469628 \h </w:instrText>
            </w:r>
            <w:r>
              <w:rPr>
                <w:noProof/>
                <w:webHidden/>
              </w:rPr>
            </w:r>
            <w:r>
              <w:rPr>
                <w:noProof/>
                <w:webHidden/>
              </w:rPr>
              <w:fldChar w:fldCharType="separate"/>
            </w:r>
            <w:r w:rsidR="009952ED">
              <w:rPr>
                <w:noProof/>
                <w:webHidden/>
              </w:rPr>
              <w:t>30</w:t>
            </w:r>
            <w:r>
              <w:rPr>
                <w:noProof/>
                <w:webHidden/>
              </w:rPr>
              <w:fldChar w:fldCharType="end"/>
            </w:r>
          </w:hyperlink>
        </w:p>
        <w:p w14:paraId="76718FB0" w14:textId="1045D402"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29" w:history="1">
            <w:r w:rsidRPr="00CA1FE3">
              <w:rPr>
                <w:rStyle w:val="Hyperlink"/>
                <w:noProof/>
              </w:rPr>
              <w:t>5.9</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DNS-Service</w:t>
            </w:r>
            <w:r>
              <w:rPr>
                <w:noProof/>
                <w:webHidden/>
              </w:rPr>
              <w:tab/>
            </w:r>
            <w:r>
              <w:rPr>
                <w:noProof/>
                <w:webHidden/>
              </w:rPr>
              <w:fldChar w:fldCharType="begin"/>
            </w:r>
            <w:r>
              <w:rPr>
                <w:noProof/>
                <w:webHidden/>
              </w:rPr>
              <w:instrText xml:space="preserve"> PAGEREF _Toc229469629 \h </w:instrText>
            </w:r>
            <w:r>
              <w:rPr>
                <w:noProof/>
                <w:webHidden/>
              </w:rPr>
            </w:r>
            <w:r>
              <w:rPr>
                <w:noProof/>
                <w:webHidden/>
              </w:rPr>
              <w:fldChar w:fldCharType="separate"/>
            </w:r>
            <w:r w:rsidR="009952ED">
              <w:rPr>
                <w:noProof/>
                <w:webHidden/>
              </w:rPr>
              <w:t>30</w:t>
            </w:r>
            <w:r>
              <w:rPr>
                <w:noProof/>
                <w:webHidden/>
              </w:rPr>
              <w:fldChar w:fldCharType="end"/>
            </w:r>
          </w:hyperlink>
        </w:p>
        <w:p w14:paraId="7DA24174" w14:textId="61E31968"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30" w:history="1">
            <w:r w:rsidRPr="00CA1FE3">
              <w:rPr>
                <w:rStyle w:val="Hyperlink"/>
                <w:noProof/>
              </w:rPr>
              <w:t>5.10</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Unterstützungsleistungen</w:t>
            </w:r>
            <w:r>
              <w:rPr>
                <w:noProof/>
                <w:webHidden/>
              </w:rPr>
              <w:tab/>
            </w:r>
            <w:r>
              <w:rPr>
                <w:noProof/>
                <w:webHidden/>
              </w:rPr>
              <w:fldChar w:fldCharType="begin"/>
            </w:r>
            <w:r>
              <w:rPr>
                <w:noProof/>
                <w:webHidden/>
              </w:rPr>
              <w:instrText xml:space="preserve"> PAGEREF _Toc229469630 \h </w:instrText>
            </w:r>
            <w:r>
              <w:rPr>
                <w:noProof/>
                <w:webHidden/>
              </w:rPr>
            </w:r>
            <w:r>
              <w:rPr>
                <w:noProof/>
                <w:webHidden/>
              </w:rPr>
              <w:fldChar w:fldCharType="separate"/>
            </w:r>
            <w:r w:rsidR="009952ED">
              <w:rPr>
                <w:noProof/>
                <w:webHidden/>
              </w:rPr>
              <w:t>30</w:t>
            </w:r>
            <w:r>
              <w:rPr>
                <w:noProof/>
                <w:webHidden/>
              </w:rPr>
              <w:fldChar w:fldCharType="end"/>
            </w:r>
          </w:hyperlink>
        </w:p>
        <w:p w14:paraId="54B5FC58" w14:textId="60528BF6"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31" w:history="1">
            <w:r w:rsidRPr="00CA1FE3">
              <w:rPr>
                <w:rStyle w:val="Hyperlink"/>
                <w:noProof/>
              </w:rPr>
              <w:t>5.11</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Logdaten-Live-Export</w:t>
            </w:r>
            <w:r>
              <w:rPr>
                <w:noProof/>
                <w:webHidden/>
              </w:rPr>
              <w:tab/>
            </w:r>
            <w:r>
              <w:rPr>
                <w:noProof/>
                <w:webHidden/>
              </w:rPr>
              <w:fldChar w:fldCharType="begin"/>
            </w:r>
            <w:r>
              <w:rPr>
                <w:noProof/>
                <w:webHidden/>
              </w:rPr>
              <w:instrText xml:space="preserve"> PAGEREF _Toc229469631 \h </w:instrText>
            </w:r>
            <w:r>
              <w:rPr>
                <w:noProof/>
                <w:webHidden/>
              </w:rPr>
            </w:r>
            <w:r>
              <w:rPr>
                <w:noProof/>
                <w:webHidden/>
              </w:rPr>
              <w:fldChar w:fldCharType="separate"/>
            </w:r>
            <w:r w:rsidR="009952ED">
              <w:rPr>
                <w:noProof/>
                <w:webHidden/>
              </w:rPr>
              <w:t>31</w:t>
            </w:r>
            <w:r>
              <w:rPr>
                <w:noProof/>
                <w:webHidden/>
              </w:rPr>
              <w:fldChar w:fldCharType="end"/>
            </w:r>
          </w:hyperlink>
        </w:p>
        <w:p w14:paraId="649EA9E3" w14:textId="59D04CC2"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32" w:history="1">
            <w:r w:rsidRPr="00CA1FE3">
              <w:rPr>
                <w:rStyle w:val="Hyperlink"/>
                <w:noProof/>
              </w:rPr>
              <w:t>5.12</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Aggregation von Logdaten</w:t>
            </w:r>
            <w:r>
              <w:rPr>
                <w:noProof/>
                <w:webHidden/>
              </w:rPr>
              <w:tab/>
            </w:r>
            <w:r>
              <w:rPr>
                <w:noProof/>
                <w:webHidden/>
              </w:rPr>
              <w:fldChar w:fldCharType="begin"/>
            </w:r>
            <w:r>
              <w:rPr>
                <w:noProof/>
                <w:webHidden/>
              </w:rPr>
              <w:instrText xml:space="preserve"> PAGEREF _Toc229469632 \h </w:instrText>
            </w:r>
            <w:r>
              <w:rPr>
                <w:noProof/>
                <w:webHidden/>
              </w:rPr>
            </w:r>
            <w:r>
              <w:rPr>
                <w:noProof/>
                <w:webHidden/>
              </w:rPr>
              <w:fldChar w:fldCharType="separate"/>
            </w:r>
            <w:r w:rsidR="009952ED">
              <w:rPr>
                <w:noProof/>
                <w:webHidden/>
              </w:rPr>
              <w:t>32</w:t>
            </w:r>
            <w:r>
              <w:rPr>
                <w:noProof/>
                <w:webHidden/>
              </w:rPr>
              <w:fldChar w:fldCharType="end"/>
            </w:r>
          </w:hyperlink>
        </w:p>
        <w:p w14:paraId="35E85536" w14:textId="271D9A00"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33" w:history="1">
            <w:r w:rsidRPr="00CA1FE3">
              <w:rPr>
                <w:rStyle w:val="Hyperlink"/>
                <w:noProof/>
              </w:rPr>
              <w:t>6.</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Dokumentation</w:t>
            </w:r>
            <w:r>
              <w:rPr>
                <w:noProof/>
                <w:webHidden/>
              </w:rPr>
              <w:tab/>
            </w:r>
            <w:r>
              <w:rPr>
                <w:noProof/>
                <w:webHidden/>
              </w:rPr>
              <w:fldChar w:fldCharType="begin"/>
            </w:r>
            <w:r>
              <w:rPr>
                <w:noProof/>
                <w:webHidden/>
              </w:rPr>
              <w:instrText xml:space="preserve"> PAGEREF _Toc229469633 \h </w:instrText>
            </w:r>
            <w:r>
              <w:rPr>
                <w:noProof/>
                <w:webHidden/>
              </w:rPr>
            </w:r>
            <w:r>
              <w:rPr>
                <w:noProof/>
                <w:webHidden/>
              </w:rPr>
              <w:fldChar w:fldCharType="separate"/>
            </w:r>
            <w:r w:rsidR="009952ED">
              <w:rPr>
                <w:noProof/>
                <w:webHidden/>
              </w:rPr>
              <w:t>33</w:t>
            </w:r>
            <w:r>
              <w:rPr>
                <w:noProof/>
                <w:webHidden/>
              </w:rPr>
              <w:fldChar w:fldCharType="end"/>
            </w:r>
          </w:hyperlink>
        </w:p>
        <w:p w14:paraId="2D19DA1A" w14:textId="35A9BE94" w:rsidR="00276A4C" w:rsidRDefault="00276A4C" w:rsidP="00276A4C">
          <w:pPr>
            <w:pStyle w:val="Inhaltsverzeichnisberschrift"/>
            <w:rPr>
              <w:rFonts w:asciiTheme="minorHAnsi" w:eastAsiaTheme="minorEastAsia" w:hAnsiTheme="minorHAnsi" w:cstheme="minorBidi"/>
              <w:noProof/>
              <w:kern w:val="2"/>
              <w:sz w:val="24"/>
              <w:szCs w:val="24"/>
              <w:lang w:eastAsia="de-DE"/>
              <w14:ligatures w14:val="standardContextual"/>
            </w:rPr>
          </w:pPr>
          <w:hyperlink w:anchor="_Toc229469634" w:history="1">
            <w:r w:rsidRPr="00CA1FE3">
              <w:rPr>
                <w:rStyle w:val="Hyperlink"/>
                <w:noProof/>
              </w:rPr>
              <w:t>7.</w:t>
            </w:r>
            <w:r>
              <w:rPr>
                <w:rFonts w:asciiTheme="minorHAnsi" w:eastAsiaTheme="minorEastAsia" w:hAnsiTheme="minorHAnsi" w:cstheme="minorBidi"/>
                <w:noProof/>
                <w:kern w:val="2"/>
                <w:sz w:val="24"/>
                <w:szCs w:val="24"/>
                <w:lang w:eastAsia="de-DE"/>
                <w14:ligatures w14:val="standardContextual"/>
              </w:rPr>
              <w:tab/>
            </w:r>
            <w:r w:rsidRPr="00CA1FE3">
              <w:rPr>
                <w:rStyle w:val="Hyperlink"/>
                <w:noProof/>
              </w:rPr>
              <w:t>Migration</w:t>
            </w:r>
            <w:r>
              <w:rPr>
                <w:noProof/>
                <w:webHidden/>
              </w:rPr>
              <w:tab/>
            </w:r>
            <w:r>
              <w:rPr>
                <w:noProof/>
                <w:webHidden/>
              </w:rPr>
              <w:fldChar w:fldCharType="begin"/>
            </w:r>
            <w:r>
              <w:rPr>
                <w:noProof/>
                <w:webHidden/>
              </w:rPr>
              <w:instrText xml:space="preserve"> PAGEREF _Toc229469634 \h </w:instrText>
            </w:r>
            <w:r>
              <w:rPr>
                <w:noProof/>
                <w:webHidden/>
              </w:rPr>
            </w:r>
            <w:r>
              <w:rPr>
                <w:noProof/>
                <w:webHidden/>
              </w:rPr>
              <w:fldChar w:fldCharType="separate"/>
            </w:r>
            <w:r w:rsidR="009952ED">
              <w:rPr>
                <w:noProof/>
                <w:webHidden/>
              </w:rPr>
              <w:t>33</w:t>
            </w:r>
            <w:r>
              <w:rPr>
                <w:noProof/>
                <w:webHidden/>
              </w:rPr>
              <w:fldChar w:fldCharType="end"/>
            </w:r>
          </w:hyperlink>
        </w:p>
        <w:p w14:paraId="371B0EA6" w14:textId="17B21C72" w:rsidR="00BE6BC8" w:rsidRDefault="00BE6BC8" w:rsidP="00276A4C">
          <w:pPr>
            <w:pStyle w:val="Inhaltsverzeichnisberschrift"/>
          </w:pPr>
          <w:r w:rsidRPr="00BE6BC8">
            <w:fldChar w:fldCharType="end"/>
          </w:r>
        </w:p>
      </w:sdtContent>
    </w:sdt>
    <w:p w14:paraId="5FE954AF" w14:textId="77777777" w:rsidR="00B95559" w:rsidRPr="00BE6BC8" w:rsidRDefault="00B95559" w:rsidP="00BE6BC8">
      <w:pPr>
        <w:pStyle w:val="Inhaltsverzeichnisberschrift"/>
      </w:pPr>
    </w:p>
    <w:p w14:paraId="677BF244" w14:textId="77777777" w:rsidR="00A61E01" w:rsidRDefault="00A61E01" w:rsidP="005E48A1">
      <w:pPr>
        <w:rPr>
          <w:rFonts w:eastAsiaTheme="majorEastAsia"/>
        </w:rPr>
      </w:pPr>
      <w:r>
        <w:br w:type="page"/>
      </w:r>
    </w:p>
    <w:p w14:paraId="05EF65CD" w14:textId="24CCFFBE" w:rsidR="001B1380" w:rsidRPr="00463A0A" w:rsidRDefault="001B1380" w:rsidP="00183027">
      <w:pPr>
        <w:pStyle w:val="berschrift1"/>
      </w:pPr>
      <w:bookmarkStart w:id="0" w:name="_Toc229469584"/>
      <w:r w:rsidRPr="00463A0A">
        <w:lastRenderedPageBreak/>
        <w:t>Management Summary</w:t>
      </w:r>
      <w:bookmarkEnd w:id="0"/>
    </w:p>
    <w:p w14:paraId="4C210E1D" w14:textId="6F8A024B" w:rsidR="0095621A" w:rsidRPr="002619B1" w:rsidRDefault="0095621A" w:rsidP="005E48A1">
      <w:r>
        <w:t>Unter einer Caching-Plattform versteh</w:t>
      </w:r>
      <w:r w:rsidR="00DE6041">
        <w:t xml:space="preserve">en </w:t>
      </w:r>
      <w:r w:rsidR="00781B66">
        <w:t>ARD, ZDF, Deutsche Welle, Deutschlandradio und ARTE, nachfolgend als</w:t>
      </w:r>
      <w:r>
        <w:t xml:space="preserve"> Auftraggeber</w:t>
      </w:r>
      <w:r w:rsidR="007F6529">
        <w:t xml:space="preserve"> (AG)</w:t>
      </w:r>
      <w:r w:rsidR="00781B66">
        <w:t xml:space="preserve"> bezeichnet,</w:t>
      </w:r>
      <w:r>
        <w:t xml:space="preserve"> die Gesamtheit aller Einrichtungen, die zur Auslieferung von Webseiten im Internet dien</w:t>
      </w:r>
      <w:r w:rsidR="000B5DD7">
        <w:t>en</w:t>
      </w:r>
      <w:r>
        <w:t>.</w:t>
      </w:r>
    </w:p>
    <w:p w14:paraId="2B27418F" w14:textId="0E25A12D" w:rsidR="00AB1418" w:rsidRPr="002619B1" w:rsidRDefault="00AB1418" w:rsidP="005E48A1">
      <w:r>
        <w:t>Die redaktionellen Inhalte werden von Web-Servern über HTTPS und HTTP angeboten. Die Internetauftritte entwickeln sich zunehmend von statischen über dynamische bis hin zu personalisierten Webseiten</w:t>
      </w:r>
      <w:r w:rsidR="003F2B30">
        <w:t xml:space="preserve"> und gewinnen </w:t>
      </w:r>
      <w:r w:rsidR="009878F2">
        <w:t xml:space="preserve">stark </w:t>
      </w:r>
      <w:r w:rsidR="003F2B30">
        <w:t>an Bedeutung</w:t>
      </w:r>
      <w:r>
        <w:t xml:space="preserve">. Die Serverfarmen werden entweder von den jeweiligen Rundfunkanstalten selbst (z.B. www.swr.de) oder von externen Providern betrieben. In beiden Fällen kann es erforderlich sein, die Server und die Anbindung an das öffentliche Internet durch geeignete Maßnahmen vor Überlastung </w:t>
      </w:r>
      <w:r w:rsidR="00442560">
        <w:t>und Angriffen</w:t>
      </w:r>
      <w:r>
        <w:t xml:space="preserve"> zu schützen.</w:t>
      </w:r>
    </w:p>
    <w:p w14:paraId="7FA641AF" w14:textId="73E1D3B9" w:rsidR="0043747B" w:rsidRDefault="005B490F" w:rsidP="005E48A1">
      <w:r>
        <w:t>Das Dokument spricht von Mandanten und meint damit einzelne Leistungsnehmer</w:t>
      </w:r>
      <w:r w:rsidR="009356D6">
        <w:t xml:space="preserve">, welche in Summe den AG bilden. Ein Mandant kann eine </w:t>
      </w:r>
      <w:r w:rsidR="008B555E">
        <w:t>gemeinnützige Anstalt des öffentlichen Rechts (</w:t>
      </w:r>
      <w:proofErr w:type="spellStart"/>
      <w:r w:rsidR="008B555E">
        <w:t>AdöR</w:t>
      </w:r>
      <w:proofErr w:type="spellEnd"/>
      <w:r w:rsidR="008B555E">
        <w:t>)</w:t>
      </w:r>
      <w:r w:rsidR="009356D6">
        <w:t xml:space="preserve">, eine gemeinschaftlich betriebene Einrichtung oder </w:t>
      </w:r>
      <w:r w:rsidR="009B00E9">
        <w:t xml:space="preserve">eine </w:t>
      </w:r>
      <w:r w:rsidR="00377879">
        <w:t>Tochtergesellschaft</w:t>
      </w:r>
      <w:r w:rsidR="009356D6">
        <w:t xml:space="preserve"> </w:t>
      </w:r>
      <w:r w:rsidR="009B00E9">
        <w:t xml:space="preserve">einer </w:t>
      </w:r>
      <w:r w:rsidR="00377879">
        <w:t>Rundfunkanstalt darstellen.</w:t>
      </w:r>
    </w:p>
    <w:p w14:paraId="17D42BDF" w14:textId="77846363" w:rsidR="00F73043" w:rsidRPr="002619B1" w:rsidRDefault="00F73043" w:rsidP="005E48A1">
      <w:r>
        <w:t>Die relevanten technischen Eigenschaften und Anforderungen werden in den nachfolgenden Abschnitten der Leistungsbeschreibung konkretisiert.</w:t>
      </w:r>
    </w:p>
    <w:p w14:paraId="1C0AC851" w14:textId="77777777" w:rsidR="00C325E2" w:rsidRPr="00FE3466" w:rsidRDefault="00C325E2" w:rsidP="00183027">
      <w:pPr>
        <w:pStyle w:val="berschrift1"/>
      </w:pPr>
      <w:bookmarkStart w:id="1" w:name="_Toc25829638"/>
      <w:bookmarkStart w:id="2" w:name="_Toc25830068"/>
      <w:bookmarkStart w:id="3" w:name="_Toc229469585"/>
      <w:bookmarkEnd w:id="1"/>
      <w:bookmarkEnd w:id="2"/>
      <w:r w:rsidRPr="00FE3466">
        <w:t>Caching-Funktionalität</w:t>
      </w:r>
      <w:bookmarkEnd w:id="3"/>
    </w:p>
    <w:p w14:paraId="64B39C32" w14:textId="4D5D6A66" w:rsidR="00CB4895" w:rsidRPr="002619B1" w:rsidRDefault="00CB4895" w:rsidP="005E48A1">
      <w:r>
        <w:t>Die Caching-</w:t>
      </w:r>
      <w:r w:rsidR="004F40B5">
        <w:t>Plattform weist eine Funktionalität aus</w:t>
      </w:r>
      <w:r>
        <w:t>, um redaktionelle Inhalte (Dokumente, Bilder oder Dateien allgemein) anhand bestimmter Kriterien in einem Cache d</w:t>
      </w:r>
      <w:r w:rsidR="00854679">
        <w:t>es Auftragnehmers (AN) zwischenzu</w:t>
      </w:r>
      <w:r>
        <w:t xml:space="preserve">speichern, um unnötige Datenübertragungen und Anfragen auf den Web-Servern der einzelnen </w:t>
      </w:r>
      <w:r w:rsidR="006B72AB">
        <w:t xml:space="preserve">Mandanten </w:t>
      </w:r>
      <w:r>
        <w:t xml:space="preserve">zu vermeiden und Zugriffszeiten zu verringern. Da sichergestellt werden muss, dass die übertragenen Inhalte nicht veraltet sind, ist es erforderlich, die Zwischenspeicherung von Internetseiten oder anderen Ressourcen durch die </w:t>
      </w:r>
      <w:r w:rsidR="00E97558">
        <w:t xml:space="preserve">Mandanten </w:t>
      </w:r>
      <w:r>
        <w:t>genau steuern zu können</w:t>
      </w:r>
      <w:r w:rsidR="00245184">
        <w:t xml:space="preserve">, so dass </w:t>
      </w:r>
      <w:r w:rsidR="00E04079">
        <w:t>die Inhalte rechtzeitig aktualisiert werden</w:t>
      </w:r>
      <w:r>
        <w:t>.</w:t>
      </w:r>
    </w:p>
    <w:p w14:paraId="597C2306" w14:textId="3A354903" w:rsidR="00C325E2" w:rsidRPr="00463A0A" w:rsidRDefault="00C325E2" w:rsidP="005E48A1">
      <w:pPr>
        <w:pStyle w:val="berschrift2"/>
      </w:pPr>
      <w:bookmarkStart w:id="4" w:name="_Ref221705826"/>
      <w:bookmarkStart w:id="5" w:name="_Ref221706204"/>
      <w:bookmarkStart w:id="6" w:name="_Toc229469586"/>
      <w:r w:rsidRPr="00463A0A">
        <w:t>Konfiguration</w:t>
      </w:r>
      <w:bookmarkEnd w:id="4"/>
      <w:bookmarkEnd w:id="5"/>
      <w:bookmarkEnd w:id="6"/>
    </w:p>
    <w:p w14:paraId="0A58767F" w14:textId="01253CA3" w:rsidR="00CB4895" w:rsidRPr="002619B1" w:rsidRDefault="00CB4895" w:rsidP="005E48A1">
      <w:r w:rsidRPr="002619B1">
        <w:t>Regelsatz und Anwendungsbereich bilden zusammen eine Konfiguration. Eine Konfiguration durch eine</w:t>
      </w:r>
      <w:r w:rsidR="00F93FA2" w:rsidRPr="002619B1">
        <w:t>n Mandanten</w:t>
      </w:r>
      <w:r w:rsidRPr="002619B1">
        <w:t xml:space="preserve"> ist als eigenständige Einheit zu sehen.</w:t>
      </w:r>
    </w:p>
    <w:p w14:paraId="7EC6AD64" w14:textId="77777777" w:rsidR="00E33FFC" w:rsidRPr="002619B1" w:rsidRDefault="00E33FFC" w:rsidP="00F63D75">
      <w:pPr>
        <w:pStyle w:val="Listenabsatz3"/>
        <w:numPr>
          <w:ilvl w:val="0"/>
          <w:numId w:val="0"/>
        </w:numPr>
        <w:ind w:left="360" w:hanging="360"/>
      </w:pPr>
      <w:r w:rsidRPr="002619B1">
        <w:t>Anforderungen:</w:t>
      </w:r>
    </w:p>
    <w:p w14:paraId="26F6CB91" w14:textId="77777777" w:rsidR="00E33FFC" w:rsidRPr="00463A0A" w:rsidRDefault="00E33FFC" w:rsidP="00186E61">
      <w:pPr>
        <w:pStyle w:val="Listenabsatz3"/>
      </w:pPr>
      <w:r w:rsidRPr="00463A0A">
        <w:t xml:space="preserve">Eine </w:t>
      </w:r>
      <w:r w:rsidRPr="00BF6D4C">
        <w:t>regelbasierte</w:t>
      </w:r>
      <w:r w:rsidRPr="00463A0A">
        <w:t xml:space="preserve"> Steuerung muss möglich sein. Mehrere Regeln müssen im Verbund zu einem Regelsatz zusammengefasst werden können.</w:t>
      </w:r>
    </w:p>
    <w:p w14:paraId="64EC456D" w14:textId="0C93ECB2" w:rsidR="00E33FFC" w:rsidRPr="00463A0A" w:rsidRDefault="00E33FFC" w:rsidP="00186E61">
      <w:pPr>
        <w:pStyle w:val="Listenabsatz3"/>
      </w:pPr>
      <w:r w:rsidRPr="00463A0A">
        <w:t xml:space="preserve">Es muss möglich sein, einen Regelsatz auf beliebig viele Fully </w:t>
      </w:r>
      <w:proofErr w:type="spellStart"/>
      <w:r w:rsidRPr="00463A0A">
        <w:t>Qualified</w:t>
      </w:r>
      <w:proofErr w:type="spellEnd"/>
      <w:r w:rsidRPr="00463A0A">
        <w:t xml:space="preserve"> Domain Names (FQDN) anzuwenden, um eine konsistente Steuerung sicherzustellen. </w:t>
      </w:r>
    </w:p>
    <w:p w14:paraId="573058F0" w14:textId="77777777" w:rsidR="00E33FFC" w:rsidRPr="00463A0A" w:rsidRDefault="00E33FFC" w:rsidP="00186E61">
      <w:pPr>
        <w:pStyle w:val="Listenabsatz3"/>
      </w:pPr>
      <w:r w:rsidRPr="00463A0A">
        <w:t>Änderungen in einer Konfiguration dürfen keine Auswirkungen auf andere Konfigurationen haben.</w:t>
      </w:r>
    </w:p>
    <w:p w14:paraId="74D0D011" w14:textId="77777777" w:rsidR="00E33FFC" w:rsidRPr="00463A0A" w:rsidRDefault="00E33FFC" w:rsidP="00186E61">
      <w:pPr>
        <w:pStyle w:val="Listenabsatz3"/>
      </w:pPr>
      <w:r w:rsidRPr="00463A0A">
        <w:t>Es muss möglich sein, innerhalb einer Konfiguration beliebig viele Domänen und beliebig viele Sub-Domänen zu verwalten, ohne diese zwingend alle explizit angeben zu müssen (Wildcard-Mechanismus).</w:t>
      </w:r>
    </w:p>
    <w:p w14:paraId="09CB1710" w14:textId="5451B675" w:rsidR="00E33FFC" w:rsidRPr="00B26427" w:rsidRDefault="00D80F91" w:rsidP="00186E61">
      <w:pPr>
        <w:pStyle w:val="Listenabsatz3"/>
        <w:rPr>
          <w:strike/>
        </w:rPr>
      </w:pPr>
      <w:r>
        <w:lastRenderedPageBreak/>
        <w:t xml:space="preserve">Jede </w:t>
      </w:r>
      <w:r w:rsidR="00E33FFC">
        <w:t>Konfiguration</w:t>
      </w:r>
      <w:r w:rsidR="0062177A">
        <w:t xml:space="preserve"> muss</w:t>
      </w:r>
      <w:r w:rsidR="00E33FFC">
        <w:t xml:space="preserve"> auf der Caching-Plattform vom AN hinterlegt </w:t>
      </w:r>
      <w:r w:rsidR="0062177A">
        <w:t xml:space="preserve">werden </w:t>
      </w:r>
      <w:r w:rsidR="00E33FFC">
        <w:t xml:space="preserve">und von den </w:t>
      </w:r>
      <w:r w:rsidR="00AE7059">
        <w:t xml:space="preserve">Mandanten </w:t>
      </w:r>
      <w:r w:rsidR="00E33FFC">
        <w:t>aktiviert</w:t>
      </w:r>
      <w:r w:rsidR="009D396D">
        <w:t xml:space="preserve"> werden können</w:t>
      </w:r>
      <w:r w:rsidR="00E33FFC">
        <w:t xml:space="preserve">. </w:t>
      </w:r>
    </w:p>
    <w:p w14:paraId="1AF89ECE" w14:textId="141F4F30" w:rsidR="000C41EA" w:rsidRPr="00463A0A" w:rsidRDefault="004A08B3" w:rsidP="00186E61">
      <w:pPr>
        <w:pStyle w:val="Listenabsatz3"/>
      </w:pPr>
      <w:r>
        <w:t xml:space="preserve">Änderungen und Aktivierungen von Konfigurationen müssen über ein Webportal </w:t>
      </w:r>
      <w:r w:rsidR="00386FC4">
        <w:t xml:space="preserve">durch den AG </w:t>
      </w:r>
      <w:r>
        <w:t>möglich sein</w:t>
      </w:r>
      <w:r w:rsidR="005F2F3A">
        <w:t xml:space="preserve"> (siehe </w:t>
      </w:r>
      <w:r w:rsidR="007F4266">
        <w:t>Ziffer</w:t>
      </w:r>
      <w:r w:rsidR="005F2F3A">
        <w:t xml:space="preserve"> 4.5)</w:t>
      </w:r>
      <w:r>
        <w:t>.</w:t>
      </w:r>
    </w:p>
    <w:p w14:paraId="523EE1CF" w14:textId="6A1FD11F" w:rsidR="000C41EA" w:rsidRPr="004A39C2" w:rsidRDefault="000C41EA" w:rsidP="00556D70">
      <w:pPr>
        <w:pStyle w:val="Untertitel"/>
        <w:rPr>
          <w:rStyle w:val="Hervorhebung"/>
          <w:color w:val="auto"/>
        </w:rPr>
      </w:pPr>
      <w:r w:rsidRPr="004A39C2">
        <w:rPr>
          <w:rStyle w:val="Hervorhebung"/>
          <w:color w:val="auto"/>
        </w:rPr>
        <w:t>F</w:t>
      </w:r>
      <w:r w:rsidR="00815C01" w:rsidRPr="004A39C2">
        <w:rPr>
          <w:rStyle w:val="Hervorhebung"/>
          <w:color w:val="auto"/>
        </w:rPr>
        <w:t>1</w:t>
      </w:r>
      <w:r w:rsidRPr="004A39C2">
        <w:rPr>
          <w:rStyle w:val="Hervorhebung"/>
          <w:color w:val="auto"/>
        </w:rPr>
        <w:t>:</w:t>
      </w:r>
      <w:r w:rsidR="00BF6D4C" w:rsidRPr="004A39C2">
        <w:rPr>
          <w:rStyle w:val="Hervorhebung"/>
          <w:color w:val="auto"/>
        </w:rPr>
        <w:t xml:space="preserve"> </w:t>
      </w:r>
      <w:r w:rsidRPr="004A39C2">
        <w:rPr>
          <w:rStyle w:val="Hervorhebung"/>
          <w:color w:val="auto"/>
        </w:rPr>
        <w:t xml:space="preserve">Erfüllen Sie die Anforderungen unter </w:t>
      </w:r>
      <w:r w:rsidR="00EE7A82" w:rsidRPr="004A39C2">
        <w:rPr>
          <w:rStyle w:val="Hervorhebung"/>
          <w:color w:val="auto"/>
        </w:rPr>
        <w:t>2.1</w:t>
      </w:r>
      <w:r w:rsidRPr="004A39C2">
        <w:rPr>
          <w:rStyle w:val="Hervorhebung"/>
          <w:color w:val="auto"/>
        </w:rPr>
        <w:t xml:space="preserve"> „Konfiguration“? (A-Kriterien)</w:t>
      </w:r>
    </w:p>
    <w:p w14:paraId="761913CB" w14:textId="77777777" w:rsidR="00246B19" w:rsidRPr="00FE3466" w:rsidRDefault="00C325E2" w:rsidP="005E48A1">
      <w:pPr>
        <w:pStyle w:val="berschrift2"/>
      </w:pPr>
      <w:bookmarkStart w:id="7" w:name="_Toc220517727"/>
      <w:bookmarkStart w:id="8" w:name="_Toc25829641"/>
      <w:bookmarkStart w:id="9" w:name="_Toc25830071"/>
      <w:bookmarkStart w:id="10" w:name="_Toc229469587"/>
      <w:bookmarkEnd w:id="7"/>
      <w:bookmarkEnd w:id="8"/>
      <w:bookmarkEnd w:id="9"/>
      <w:r w:rsidRPr="00FE3466">
        <w:t>Klassifizierung von Objekten</w:t>
      </w:r>
      <w:bookmarkEnd w:id="10"/>
    </w:p>
    <w:p w14:paraId="3B195319" w14:textId="77777777" w:rsidR="00D54544" w:rsidRPr="002619B1" w:rsidRDefault="00D54544" w:rsidP="005E48A1">
      <w:r w:rsidRPr="002619B1">
        <w:t>Anforderungen:</w:t>
      </w:r>
    </w:p>
    <w:p w14:paraId="5595C5C4" w14:textId="1718C251" w:rsidR="008634CE" w:rsidRPr="002619B1" w:rsidRDefault="008634CE" w:rsidP="005E48A1">
      <w:r w:rsidRPr="002619B1">
        <w:t>Zur Klassifizierung von angeforderten Objekten müssen mindestens folgende Eigenschaften durch d</w:t>
      </w:r>
      <w:r w:rsidR="004F4D5F" w:rsidRPr="002619B1">
        <w:t xml:space="preserve">en jeweiligen Mandanten </w:t>
      </w:r>
      <w:r w:rsidRPr="002619B1">
        <w:t>herangezogen werden können:</w:t>
      </w:r>
    </w:p>
    <w:p w14:paraId="6DD0C851" w14:textId="77777777" w:rsidR="008634CE" w:rsidRPr="002619B1" w:rsidRDefault="008634CE" w:rsidP="00186E61">
      <w:pPr>
        <w:pStyle w:val="Listenabsatz3"/>
      </w:pPr>
      <w:r w:rsidRPr="002619B1">
        <w:t>Angeforderte URL</w:t>
      </w:r>
    </w:p>
    <w:p w14:paraId="7DA1BCA4" w14:textId="77777777" w:rsidR="008634CE" w:rsidRPr="002619B1" w:rsidRDefault="008634CE" w:rsidP="00186E61">
      <w:pPr>
        <w:pStyle w:val="Listenabsatz3"/>
      </w:pPr>
      <w:r w:rsidRPr="002619B1">
        <w:t>Objekt- oder Dateiname</w:t>
      </w:r>
    </w:p>
    <w:p w14:paraId="40CECB1A" w14:textId="77777777" w:rsidR="008634CE" w:rsidRPr="002619B1" w:rsidRDefault="008634CE" w:rsidP="00186E61">
      <w:pPr>
        <w:pStyle w:val="Listenabsatz3"/>
      </w:pPr>
      <w:r w:rsidRPr="002619B1">
        <w:t>Objekt- oder Dateiendung (Suffix)</w:t>
      </w:r>
    </w:p>
    <w:p w14:paraId="58527119" w14:textId="77777777" w:rsidR="008634CE" w:rsidRPr="00186E61" w:rsidRDefault="008634CE" w:rsidP="00186E61">
      <w:pPr>
        <w:pStyle w:val="Listenabsatz3"/>
        <w:rPr>
          <w:lang w:val="fr-FR"/>
        </w:rPr>
      </w:pPr>
      <w:r w:rsidRPr="00186E61">
        <w:rPr>
          <w:lang w:val="fr-FR"/>
        </w:rPr>
        <w:t>Content Type</w:t>
      </w:r>
    </w:p>
    <w:p w14:paraId="6DC99EF3" w14:textId="77777777" w:rsidR="008634CE" w:rsidRPr="00186E61" w:rsidRDefault="008634CE" w:rsidP="00186E61">
      <w:pPr>
        <w:pStyle w:val="Listenabsatz3"/>
        <w:rPr>
          <w:lang w:val="fr-FR"/>
        </w:rPr>
      </w:pPr>
      <w:r w:rsidRPr="00186E61">
        <w:rPr>
          <w:lang w:val="fr-FR"/>
        </w:rPr>
        <w:t>IP-Adresse des Clients</w:t>
      </w:r>
    </w:p>
    <w:p w14:paraId="6AE3CC6E" w14:textId="77777777" w:rsidR="008634CE" w:rsidRPr="002619B1" w:rsidRDefault="008634CE" w:rsidP="00186E61">
      <w:pPr>
        <w:pStyle w:val="Listenabsatz3"/>
        <w:rPr>
          <w:lang w:val="en-US"/>
        </w:rPr>
      </w:pPr>
      <w:r w:rsidRPr="002619B1">
        <w:rPr>
          <w:lang w:val="en-US"/>
        </w:rPr>
        <w:t>URL-Parameter (Query-String)</w:t>
      </w:r>
    </w:p>
    <w:p w14:paraId="4026976A" w14:textId="77777777" w:rsidR="008634CE" w:rsidRPr="00186E61" w:rsidRDefault="008634CE" w:rsidP="00186E61">
      <w:pPr>
        <w:pStyle w:val="Listenabsatz3"/>
        <w:rPr>
          <w:lang w:val="en-US"/>
        </w:rPr>
      </w:pPr>
      <w:r w:rsidRPr="00186E61">
        <w:rPr>
          <w:lang w:val="en-US"/>
        </w:rPr>
        <w:t>Referrer</w:t>
      </w:r>
    </w:p>
    <w:p w14:paraId="238B964D" w14:textId="77777777" w:rsidR="008634CE" w:rsidRPr="00186E61" w:rsidRDefault="008634CE" w:rsidP="00186E61">
      <w:pPr>
        <w:pStyle w:val="Listenabsatz3"/>
        <w:rPr>
          <w:lang w:val="en-US"/>
        </w:rPr>
      </w:pPr>
      <w:r w:rsidRPr="00186E61">
        <w:rPr>
          <w:lang w:val="en-US"/>
        </w:rPr>
        <w:t>Request Methode</w:t>
      </w:r>
    </w:p>
    <w:p w14:paraId="3D11C4D1" w14:textId="77777777" w:rsidR="008634CE" w:rsidRPr="002619B1" w:rsidRDefault="008634CE" w:rsidP="00186E61">
      <w:pPr>
        <w:pStyle w:val="Listenabsatz3"/>
      </w:pPr>
      <w:r w:rsidRPr="002619B1">
        <w:t>Status des Abrufs vom Origin-Server</w:t>
      </w:r>
    </w:p>
    <w:p w14:paraId="6DB84C48" w14:textId="77777777" w:rsidR="00CD563E" w:rsidRPr="002619B1" w:rsidRDefault="008634CE" w:rsidP="00186E61">
      <w:pPr>
        <w:pStyle w:val="Listenabsatz3"/>
        <w:rPr>
          <w:lang w:val="en-US"/>
        </w:rPr>
      </w:pPr>
      <w:r w:rsidRPr="002619B1">
        <w:rPr>
          <w:lang w:val="en-US"/>
        </w:rPr>
        <w:t>User-Agent</w:t>
      </w:r>
    </w:p>
    <w:p w14:paraId="52535580" w14:textId="77777777" w:rsidR="00CD563E" w:rsidRPr="002619B1" w:rsidRDefault="00CD563E" w:rsidP="00186E61">
      <w:pPr>
        <w:pStyle w:val="Listenabsatz3"/>
        <w:rPr>
          <w:lang w:val="en-US"/>
        </w:rPr>
      </w:pPr>
      <w:r w:rsidRPr="002619B1">
        <w:rPr>
          <w:lang w:val="en-US"/>
        </w:rPr>
        <w:t>Cookie</w:t>
      </w:r>
    </w:p>
    <w:p w14:paraId="6203E657" w14:textId="77777777" w:rsidR="00CD563E" w:rsidRPr="002619B1" w:rsidRDefault="00CD563E" w:rsidP="00186E61">
      <w:pPr>
        <w:pStyle w:val="Listenabsatz3"/>
        <w:rPr>
          <w:lang w:val="en-US"/>
        </w:rPr>
      </w:pPr>
      <w:r w:rsidRPr="002619B1">
        <w:rPr>
          <w:lang w:val="en-US"/>
        </w:rPr>
        <w:t>Request-Header</w:t>
      </w:r>
    </w:p>
    <w:p w14:paraId="4AA88573" w14:textId="77777777" w:rsidR="00CD563E" w:rsidRPr="002619B1" w:rsidRDefault="00CD563E" w:rsidP="00186E61">
      <w:pPr>
        <w:pStyle w:val="Listenabsatz3"/>
        <w:rPr>
          <w:lang w:val="en-US"/>
        </w:rPr>
      </w:pPr>
      <w:r w:rsidRPr="002619B1">
        <w:rPr>
          <w:lang w:val="en-US"/>
        </w:rPr>
        <w:t>Response-Header</w:t>
      </w:r>
    </w:p>
    <w:p w14:paraId="3E14718E" w14:textId="77777777" w:rsidR="008634CE" w:rsidRPr="00186E61" w:rsidRDefault="00CD563E" w:rsidP="00186E61">
      <w:pPr>
        <w:pStyle w:val="Listenabsatz3"/>
      </w:pPr>
      <w:r w:rsidRPr="00186E61">
        <w:t>Response-</w:t>
      </w:r>
      <w:proofErr w:type="spellStart"/>
      <w:r w:rsidRPr="00186E61">
        <w:t>Cacheability</w:t>
      </w:r>
      <w:proofErr w:type="spellEnd"/>
    </w:p>
    <w:p w14:paraId="31553A31" w14:textId="5FB4350B" w:rsidR="008634CE" w:rsidRDefault="008634CE" w:rsidP="005E48A1">
      <w:r w:rsidRPr="002619B1">
        <w:t xml:space="preserve">Bei der Formulierung von Filterkriterien, die von </w:t>
      </w:r>
      <w:r w:rsidR="001968A2" w:rsidRPr="002619B1">
        <w:t>dem Mandanten</w:t>
      </w:r>
      <w:r w:rsidRPr="002619B1">
        <w:t xml:space="preserve"> erstellt werden, muss es möglich sein, einzelne Kriterien logisch miteinander zu verknüpfen. Wildcards oder reguläre Ausdrücke für die Ersetzung beliebiger Zeichen müssen zulässig sein. Jede dieser Kriterien muss als Einschluss- oder Ausschlusskriterium angewendet werden können.</w:t>
      </w:r>
    </w:p>
    <w:p w14:paraId="557CA32E" w14:textId="0EF33E62" w:rsidR="003414C1" w:rsidRPr="004A39C2" w:rsidRDefault="00482D77" w:rsidP="005E48A1">
      <w:pPr>
        <w:rPr>
          <w:rStyle w:val="Hervorhebung"/>
        </w:rPr>
      </w:pPr>
      <w:r w:rsidRPr="004A39C2">
        <w:rPr>
          <w:rStyle w:val="Hervorhebung"/>
        </w:rPr>
        <w:t xml:space="preserve">F2: Erfüllen Sie die Anforderungen unter 2.2 „Klassifizierung von Objekten“? </w:t>
      </w:r>
      <w:r w:rsidR="00805D5A">
        <w:rPr>
          <w:rStyle w:val="Hervorhebung"/>
        </w:rPr>
        <w:br/>
      </w:r>
      <w:r w:rsidRPr="004A39C2">
        <w:rPr>
          <w:rStyle w:val="Hervorhebung"/>
        </w:rPr>
        <w:t>(A-Kriterien)</w:t>
      </w:r>
    </w:p>
    <w:p w14:paraId="0137524F" w14:textId="77777777" w:rsidR="003414C1" w:rsidRDefault="003414C1">
      <w:pPr>
        <w:spacing w:after="0" w:line="240" w:lineRule="auto"/>
      </w:pPr>
      <w:r>
        <w:br w:type="page"/>
      </w:r>
    </w:p>
    <w:p w14:paraId="2DA628F7" w14:textId="494C1C7E" w:rsidR="00C325E2" w:rsidRPr="00FE3466" w:rsidRDefault="00C325E2" w:rsidP="005E48A1">
      <w:pPr>
        <w:pStyle w:val="berschrift2"/>
      </w:pPr>
      <w:bookmarkStart w:id="11" w:name="_Toc25829643"/>
      <w:bookmarkStart w:id="12" w:name="_Toc25830073"/>
      <w:bookmarkStart w:id="13" w:name="_Toc229469588"/>
      <w:bookmarkEnd w:id="11"/>
      <w:bookmarkEnd w:id="12"/>
      <w:r w:rsidRPr="00FE3466">
        <w:lastRenderedPageBreak/>
        <w:t>Caching-/Proxy-Funktion</w:t>
      </w:r>
      <w:bookmarkEnd w:id="13"/>
    </w:p>
    <w:p w14:paraId="4647AE1D" w14:textId="7E9FF203" w:rsidR="00D44CF8" w:rsidRDefault="00957CB4" w:rsidP="00F63D75">
      <w:r>
        <w:t>Die Caching-Plattform des AN muss in der Lage sein, auf Anfragen in unterschiedlicher Weise zu reagieren. Durch Regeln wird bestimmt, ob und wie ein Objekt ausgeliefert wird.</w:t>
      </w:r>
    </w:p>
    <w:p w14:paraId="5A7E6A4A" w14:textId="77777777" w:rsidR="008634CE" w:rsidRPr="002619B1" w:rsidRDefault="62415694" w:rsidP="005E48A1">
      <w:r w:rsidRPr="002619B1">
        <w:t>Anforderungen</w:t>
      </w:r>
      <w:r w:rsidRPr="007F74E8">
        <w:t>:</w:t>
      </w:r>
    </w:p>
    <w:p w14:paraId="7951259E" w14:textId="0AC2E555" w:rsidR="00844C6C" w:rsidRPr="002619B1" w:rsidRDefault="008634CE" w:rsidP="00B26427">
      <w:pPr>
        <w:pStyle w:val="Listenabsatz3"/>
      </w:pPr>
      <w:r>
        <w:t>Wenn für ein Objekt eine maximale Lebenszeit (TTL) festgelegt wurde, dann muss es von einem Cache-Server ausgeliefert werden, sofern die aktuelle Lebensdauer des Objekts die TTL noch nicht erreicht hat. Die TTL ist abhängig vom definierten Objekt. Beliebig viele verschiedene TTLs müssen verwendet werden können. Eine TTL muss in Zeitangaben von Sekunden, Minuten, Stunden oder Tagen konfiguriert werden können. Neben einer TTL von 0, die bedeutet, dass das Objekt zwar zwischengespeichert, aber bei nächsten Request beim Origin neu angefordert wird, muss auch die Möglichkeit bestehen, Objekte gar nicht zwischenzuspeichern.</w:t>
      </w:r>
    </w:p>
    <w:p w14:paraId="391D043A" w14:textId="25E244D4" w:rsidR="008634CE" w:rsidRPr="002619B1" w:rsidRDefault="008634CE" w:rsidP="00B26427">
      <w:pPr>
        <w:pStyle w:val="Listenabsatz3"/>
      </w:pPr>
      <w:r w:rsidRPr="002619B1">
        <w:t xml:space="preserve">Nach Ablauf der TTL muss die Caching-Plattform sicherstellen, dass </w:t>
      </w:r>
      <w:r w:rsidR="00844C6C" w:rsidRPr="002619B1">
        <w:t>ein</w:t>
      </w:r>
      <w:r w:rsidRPr="002619B1">
        <w:t xml:space="preserve"> Objekt validiert wird. Es muss geprüft werden (z.B. über einen über HTTP abgesetzten IMS- Request), ob es eine neuere Version des Objekts auf dem Origin-Server gibt. Wenn ja, muss das Objekt im Cache vor der Auslieferung durch das Objekt auf dem Origin-</w:t>
      </w:r>
      <w:r w:rsidR="008A45AF" w:rsidRPr="002619B1">
        <w:t xml:space="preserve">Server </w:t>
      </w:r>
      <w:r w:rsidR="00372B23" w:rsidRPr="002619B1">
        <w:t>ersetzt werden</w:t>
      </w:r>
      <w:r w:rsidRPr="002619B1">
        <w:t xml:space="preserve"> (Refresh). Wenn nein, muss das Objekt aus dem Cache ausgeliefert werden.</w:t>
      </w:r>
    </w:p>
    <w:p w14:paraId="2937F937" w14:textId="77777777" w:rsidR="008634CE" w:rsidRPr="002619B1" w:rsidRDefault="008634CE" w:rsidP="00B26427">
      <w:pPr>
        <w:pStyle w:val="Listenabsatz3"/>
      </w:pPr>
      <w:r>
        <w:t xml:space="preserve">Eine Steuerung der Aktualität von Daten muss auch anhand von </w:t>
      </w:r>
      <w:proofErr w:type="spellStart"/>
      <w:r>
        <w:t>ETag</w:t>
      </w:r>
      <w:proofErr w:type="spellEnd"/>
      <w:r>
        <w:t>-Headern und Last-</w:t>
      </w:r>
      <w:proofErr w:type="spellStart"/>
      <w:r>
        <w:t>Modified</w:t>
      </w:r>
      <w:proofErr w:type="spellEnd"/>
      <w:r>
        <w:t xml:space="preserve"> (sofern vom Origin gesetzt) möglich sein.</w:t>
      </w:r>
    </w:p>
    <w:p w14:paraId="09ED4721" w14:textId="465F33B7" w:rsidR="008634CE" w:rsidRPr="002619B1" w:rsidRDefault="008634CE" w:rsidP="56B85C80">
      <w:pPr>
        <w:pStyle w:val="Listenabsatz3"/>
      </w:pPr>
      <w:r>
        <w:t>Cache-Keys identifizieren die Webobjekte eindeutig im CDN-Cache</w:t>
      </w:r>
      <w:r w:rsidR="0003488A">
        <w:t xml:space="preserve"> der Caching-Plattform</w:t>
      </w:r>
      <w:r>
        <w:t>. In die Cache-Keys muss die gesamte URL einfließen (Hostname, Path, Query-String). Es muss möglich sein, den Cache-Key über das Portal zu beeinflussen. Dazu gehören die Manipulation des Query-Strings (z.B. Weglassen bestimmter Teile) und das Hinzufügen weiterer Header zum Cache-Key.</w:t>
      </w:r>
    </w:p>
    <w:p w14:paraId="6ECE6EBD" w14:textId="7CB36A27" w:rsidR="008634CE" w:rsidRPr="002619B1" w:rsidRDefault="00251B56" w:rsidP="56B85C80">
      <w:pPr>
        <w:pStyle w:val="Listenabsatz3"/>
      </w:pPr>
      <w:r>
        <w:t xml:space="preserve">Die Caching-Plattform </w:t>
      </w:r>
      <w:r w:rsidR="008634CE">
        <w:t>muss alle Standard HTTP-Methoden (GET, HEAD, POST, PUT, PATCH, DELETE, OPTIONS) grundsätzlich unterstützen. Regeln, die die einzelnen HTTP-Methoden betreffen (z.B. Unterbindung von POST), müssen pro Konfiguration anpassbar sein.</w:t>
      </w:r>
    </w:p>
    <w:p w14:paraId="007B39E2" w14:textId="77777777" w:rsidR="008634CE" w:rsidRPr="002619B1" w:rsidRDefault="008634CE" w:rsidP="56B85C80">
      <w:pPr>
        <w:pStyle w:val="Listenabsatz3"/>
      </w:pPr>
      <w:r>
        <w:t>Das CDN muss im Rahmen des HTTP-Protokolls auch Range-</w:t>
      </w:r>
      <w:proofErr w:type="spellStart"/>
      <w:r>
        <w:t>Requests</w:t>
      </w:r>
      <w:proofErr w:type="spellEnd"/>
      <w:r>
        <w:t xml:space="preserve"> unterstützen.</w:t>
      </w:r>
    </w:p>
    <w:p w14:paraId="126831E6" w14:textId="77777777" w:rsidR="008634CE" w:rsidRPr="002619B1" w:rsidRDefault="008634CE" w:rsidP="56B85C80">
      <w:pPr>
        <w:pStyle w:val="Listenabsatz3"/>
      </w:pPr>
      <w:r>
        <w:t xml:space="preserve">Es muss möglich sein, in Abhängigkeit </w:t>
      </w:r>
      <w:r w:rsidR="00967311">
        <w:t>der Response vom Origin</w:t>
      </w:r>
      <w:r w:rsidR="00BA5492">
        <w:t>-Server</w:t>
      </w:r>
      <w:r w:rsidR="00967311">
        <w:t xml:space="preserve"> </w:t>
      </w:r>
      <w:r>
        <w:t>oder auch völlig unabhängig davon auf Grund eigener Kriterien eine TTL und Header für den Endnutzer (Downstream-</w:t>
      </w:r>
      <w:proofErr w:type="spellStart"/>
      <w:r>
        <w:t>Cacheability</w:t>
      </w:r>
      <w:proofErr w:type="spellEnd"/>
      <w:r>
        <w:t>) festzulegen.</w:t>
      </w:r>
    </w:p>
    <w:p w14:paraId="3C68390F" w14:textId="3D25B206" w:rsidR="00437CBF" w:rsidRPr="007F74E8" w:rsidRDefault="00291729" w:rsidP="56B85C80">
      <w:pPr>
        <w:pStyle w:val="Listenabsatz3"/>
      </w:pPr>
      <w:r>
        <w:t>Es muss möglich sein</w:t>
      </w:r>
      <w:r w:rsidR="0036070F">
        <w:t>,</w:t>
      </w:r>
      <w:r>
        <w:t xml:space="preserve"> </w:t>
      </w:r>
      <w:r w:rsidR="00A64C45">
        <w:t>durch die</w:t>
      </w:r>
      <w:r>
        <w:t xml:space="preserve"> Response vom Origin</w:t>
      </w:r>
      <w:r w:rsidR="000405A0">
        <w:t>-Server</w:t>
      </w:r>
      <w:r>
        <w:t xml:space="preserve"> an das CDN spezielle Header</w:t>
      </w:r>
      <w:r w:rsidR="008D02FB">
        <w:t xml:space="preserve"> mitzusenden (</w:t>
      </w:r>
      <w:r w:rsidR="00C6566B">
        <w:t>gemeint sind nicht die Cache-Control-Header</w:t>
      </w:r>
      <w:r w:rsidR="008D02FB">
        <w:t>)</w:t>
      </w:r>
      <w:r>
        <w:t xml:space="preserve">, welche die </w:t>
      </w:r>
      <w:r w:rsidR="00DB7A32">
        <w:t xml:space="preserve">konfigurierte TTL </w:t>
      </w:r>
      <w:r w:rsidR="00420AE5">
        <w:t>i</w:t>
      </w:r>
      <w:r w:rsidR="008869AF">
        <w:t>m CDN</w:t>
      </w:r>
      <w:r w:rsidR="00824689">
        <w:t>-Cache der Caching</w:t>
      </w:r>
      <w:r w:rsidR="00FD057A">
        <w:t>-Plattform</w:t>
      </w:r>
      <w:r w:rsidR="00DB7A32">
        <w:t xml:space="preserve"> </w:t>
      </w:r>
      <w:r w:rsidR="001636FA">
        <w:t>überschreib</w:t>
      </w:r>
      <w:r w:rsidR="00A25F63">
        <w:t>en</w:t>
      </w:r>
      <w:r w:rsidR="001636FA">
        <w:t xml:space="preserve">. </w:t>
      </w:r>
    </w:p>
    <w:p w14:paraId="2949A0F2" w14:textId="77777777" w:rsidR="001B5B59" w:rsidRDefault="001B5B59">
      <w:pPr>
        <w:spacing w:after="0" w:line="240" w:lineRule="auto"/>
        <w:rPr>
          <w:rFonts w:eastAsia="Times New Roman"/>
          <w:szCs w:val="24"/>
          <w:lang w:eastAsia="zh-CN"/>
        </w:rPr>
      </w:pPr>
      <w:r>
        <w:br w:type="page"/>
      </w:r>
    </w:p>
    <w:p w14:paraId="25FEC6A6" w14:textId="35F8EA84" w:rsidR="00BA0D11" w:rsidRPr="00D37D22" w:rsidRDefault="00C6566B" w:rsidP="00186E61">
      <w:pPr>
        <w:pStyle w:val="Listenabsatz3"/>
      </w:pPr>
      <w:r w:rsidRPr="002619B1">
        <w:lastRenderedPageBreak/>
        <w:t>Es muss möglich sein, Caching-Parameter für einzelne Objekte direkt über den vom Origin-Server zum Cache-Server übertragenen HTTP-Header (Response-Header) zu steuern. Sie haben, wenn in der Konfiguration durch d</w:t>
      </w:r>
      <w:r w:rsidR="004F4060" w:rsidRPr="002619B1">
        <w:t xml:space="preserve">en Mandanten </w:t>
      </w:r>
      <w:r w:rsidRPr="002619B1">
        <w:t>angegeben, Vorrang vor den in einer Konfiguration angegebenen Parametern. Dies muss über die Standard- HTTP-Header (z.B. cache-</w:t>
      </w:r>
      <w:proofErr w:type="spellStart"/>
      <w:r w:rsidRPr="002619B1">
        <w:t>control</w:t>
      </w:r>
      <w:proofErr w:type="spellEnd"/>
      <w:r w:rsidRPr="002619B1">
        <w:t>) möglich sein. Die von den Origin-Servern gesendeten Cache-Control-Header müssen bei Bedarf ignoriert bzw. überschrieben werden können.</w:t>
      </w:r>
      <w:r w:rsidR="005D5C7B">
        <w:t xml:space="preserve"> </w:t>
      </w:r>
      <w:r w:rsidR="657EB338" w:rsidRPr="395DE9F1">
        <w:t>Dem Objekt oder dessen HTTP Response Header im Origin müssen Cache-Tags mitgegeben werden können, mit denen ü</w:t>
      </w:r>
      <w:r w:rsidR="52E66DD0" w:rsidRPr="395DE9F1">
        <w:t xml:space="preserve">ber eine </w:t>
      </w:r>
      <w:proofErr w:type="spellStart"/>
      <w:r w:rsidR="52E66DD0" w:rsidRPr="395DE9F1">
        <w:t>Invalidierung</w:t>
      </w:r>
      <w:proofErr w:type="spellEnd"/>
      <w:r w:rsidR="52E66DD0" w:rsidRPr="395DE9F1">
        <w:t xml:space="preserve"> eine Steuerung der Aktualität ermöglicht wird</w:t>
      </w:r>
      <w:r w:rsidR="657EB338" w:rsidRPr="395DE9F1">
        <w:t>.</w:t>
      </w:r>
    </w:p>
    <w:p w14:paraId="08CA74DD" w14:textId="1D16BE49" w:rsidR="00D37D22" w:rsidRPr="004A39C2" w:rsidRDefault="00D37D22" w:rsidP="00052270">
      <w:pPr>
        <w:rPr>
          <w:rStyle w:val="Hervorhebung"/>
        </w:rPr>
      </w:pPr>
      <w:r w:rsidRPr="004A39C2">
        <w:rPr>
          <w:rStyle w:val="Hervorhebung"/>
        </w:rPr>
        <w:t>F3: Erfüllen Sie die Anforderungen unter 2.</w:t>
      </w:r>
      <w:r w:rsidR="00E3560C" w:rsidRPr="004A39C2">
        <w:rPr>
          <w:rStyle w:val="Hervorhebung"/>
        </w:rPr>
        <w:t>3</w:t>
      </w:r>
      <w:r w:rsidRPr="004A39C2">
        <w:rPr>
          <w:rStyle w:val="Hervorhebung"/>
        </w:rPr>
        <w:t xml:space="preserve"> „</w:t>
      </w:r>
      <w:r w:rsidR="002E3650" w:rsidRPr="004A39C2">
        <w:rPr>
          <w:rStyle w:val="Hervorhebung"/>
        </w:rPr>
        <w:t>Caching-/Proxy-Funktion</w:t>
      </w:r>
      <w:r w:rsidRPr="004A39C2">
        <w:rPr>
          <w:rStyle w:val="Hervorhebung"/>
        </w:rPr>
        <w:t>“? (A-Kriterien)</w:t>
      </w:r>
    </w:p>
    <w:p w14:paraId="424F1122" w14:textId="07EDE00C" w:rsidR="00C325E2" w:rsidRPr="00FE3466" w:rsidRDefault="00C325E2" w:rsidP="005E48A1">
      <w:pPr>
        <w:pStyle w:val="berschrift2"/>
      </w:pPr>
      <w:bookmarkStart w:id="14" w:name="_Toc25829645"/>
      <w:bookmarkStart w:id="15" w:name="_Toc25830075"/>
      <w:bookmarkStart w:id="16" w:name="_Toc229469589"/>
      <w:bookmarkEnd w:id="14"/>
      <w:bookmarkEnd w:id="15"/>
      <w:r w:rsidRPr="00FE3466">
        <w:t>Manipulation von Headern</w:t>
      </w:r>
      <w:bookmarkEnd w:id="16"/>
    </w:p>
    <w:p w14:paraId="6E511CC1" w14:textId="77777777" w:rsidR="00C461F2" w:rsidRPr="002619B1" w:rsidRDefault="00C461F2" w:rsidP="005E48A1">
      <w:r w:rsidRPr="002619B1">
        <w:t>Anforderungen:</w:t>
      </w:r>
    </w:p>
    <w:p w14:paraId="3BF459A0" w14:textId="0E2DA5EB" w:rsidR="00037CD4" w:rsidRPr="00037CD4" w:rsidRDefault="006C56D7" w:rsidP="00186E61">
      <w:pPr>
        <w:pStyle w:val="Listenabsatz3"/>
      </w:pPr>
      <w:r w:rsidRPr="002619B1">
        <w:t>Der AN muss grundsätzlich die Möglichkeit bieten, dass d</w:t>
      </w:r>
      <w:r w:rsidR="002655D9" w:rsidRPr="002619B1">
        <w:t xml:space="preserve">ie Mandanten </w:t>
      </w:r>
      <w:r w:rsidRPr="002619B1">
        <w:t xml:space="preserve">einzelne http-Header (Request- und Reply-Header) modifizieren, löschen oder neu hinzufügen können. So müssen z.B. CORS (Cross Origin </w:t>
      </w:r>
      <w:proofErr w:type="spellStart"/>
      <w:r w:rsidRPr="002619B1">
        <w:t>Resource</w:t>
      </w:r>
      <w:proofErr w:type="spellEnd"/>
      <w:r w:rsidRPr="002619B1">
        <w:t xml:space="preserve"> </w:t>
      </w:r>
      <w:r w:rsidR="00B10263" w:rsidRPr="002619B1">
        <w:t>Sharing) -</w:t>
      </w:r>
      <w:r w:rsidRPr="002619B1">
        <w:t>Header gesetzt werden können.</w:t>
      </w:r>
    </w:p>
    <w:p w14:paraId="22AD1FF7" w14:textId="77068BF9" w:rsidR="00037CD4" w:rsidRPr="004A39C2" w:rsidRDefault="00037CD4" w:rsidP="005E48A1">
      <w:pPr>
        <w:rPr>
          <w:rStyle w:val="Hervorhebung"/>
        </w:rPr>
      </w:pPr>
      <w:r w:rsidRPr="004A39C2">
        <w:rPr>
          <w:rStyle w:val="Hervorhebung"/>
        </w:rPr>
        <w:t>F</w:t>
      </w:r>
      <w:r w:rsidR="00987746" w:rsidRPr="004A39C2">
        <w:rPr>
          <w:rStyle w:val="Hervorhebung"/>
        </w:rPr>
        <w:t>4</w:t>
      </w:r>
      <w:r w:rsidRPr="004A39C2">
        <w:rPr>
          <w:rStyle w:val="Hervorhebung"/>
        </w:rPr>
        <w:t>: Erfüllen Sie die Anforderungen unter 2.</w:t>
      </w:r>
      <w:r w:rsidR="00987746" w:rsidRPr="004A39C2">
        <w:rPr>
          <w:rStyle w:val="Hervorhebung"/>
        </w:rPr>
        <w:t>4</w:t>
      </w:r>
      <w:r w:rsidRPr="004A39C2">
        <w:rPr>
          <w:rStyle w:val="Hervorhebung"/>
        </w:rPr>
        <w:t xml:space="preserve"> „</w:t>
      </w:r>
      <w:r w:rsidR="00987746" w:rsidRPr="004A39C2">
        <w:rPr>
          <w:rStyle w:val="Hervorhebung"/>
        </w:rPr>
        <w:t>Manipulation von Headern</w:t>
      </w:r>
      <w:r w:rsidRPr="004A39C2">
        <w:rPr>
          <w:rStyle w:val="Hervorhebung"/>
        </w:rPr>
        <w:t>“?</w:t>
      </w:r>
      <w:r w:rsidR="0004618C">
        <w:rPr>
          <w:rStyle w:val="Hervorhebung"/>
        </w:rPr>
        <w:br/>
      </w:r>
      <w:r w:rsidRPr="004A39C2">
        <w:rPr>
          <w:rStyle w:val="Hervorhebung"/>
        </w:rPr>
        <w:t>(A-Kriterien)</w:t>
      </w:r>
    </w:p>
    <w:p w14:paraId="428E3DFF" w14:textId="254D64F1" w:rsidR="00F27D6B" w:rsidRPr="00FE3466" w:rsidRDefault="00F94A2F" w:rsidP="005E48A1">
      <w:pPr>
        <w:pStyle w:val="berschrift2"/>
      </w:pPr>
      <w:bookmarkStart w:id="17" w:name="_Toc25829648"/>
      <w:bookmarkStart w:id="18" w:name="_Toc25830078"/>
      <w:bookmarkStart w:id="19" w:name="_Toc229469590"/>
      <w:bookmarkEnd w:id="17"/>
      <w:bookmarkEnd w:id="18"/>
      <w:r w:rsidRPr="00FE3466">
        <w:t>Manipulation von URLs</w:t>
      </w:r>
      <w:bookmarkEnd w:id="19"/>
    </w:p>
    <w:p w14:paraId="66289618" w14:textId="65D0E430" w:rsidR="00F94A2F" w:rsidRPr="002619B1" w:rsidRDefault="00F94A2F" w:rsidP="005E48A1">
      <w:r w:rsidRPr="002619B1">
        <w:t>Anforderungen:</w:t>
      </w:r>
    </w:p>
    <w:p w14:paraId="09FCB49F" w14:textId="5E02794D" w:rsidR="00F94A2F" w:rsidRPr="002619B1" w:rsidRDefault="001D2440" w:rsidP="00F63D75">
      <w:pPr>
        <w:pStyle w:val="Listenabsatz3"/>
      </w:pPr>
      <w:r w:rsidRPr="002619B1">
        <w:t>Request</w:t>
      </w:r>
      <w:r w:rsidRPr="007F74E8">
        <w:t>-URLs</w:t>
      </w:r>
      <w:r w:rsidR="00E729E1" w:rsidRPr="002619B1">
        <w:t xml:space="preserve"> müssen</w:t>
      </w:r>
      <w:r w:rsidRPr="00FE3466">
        <w:t xml:space="preserve"> u</w:t>
      </w:r>
      <w:r w:rsidRPr="002619B1">
        <w:t>mgeschrieben werden</w:t>
      </w:r>
      <w:r w:rsidR="00E729E1" w:rsidRPr="002619B1">
        <w:t xml:space="preserve"> können.</w:t>
      </w:r>
    </w:p>
    <w:p w14:paraId="3DE00C9E" w14:textId="54189FFE" w:rsidR="001D2440" w:rsidRPr="002619B1" w:rsidRDefault="00085D13" w:rsidP="00F63D75">
      <w:pPr>
        <w:pStyle w:val="Listenabsatz3"/>
      </w:pPr>
      <w:r w:rsidRPr="002619B1">
        <w:t xml:space="preserve">Umschreibungen </w:t>
      </w:r>
      <w:r w:rsidR="00E729E1" w:rsidRPr="002619B1">
        <w:t xml:space="preserve">müssen mittels </w:t>
      </w:r>
      <w:proofErr w:type="spellStart"/>
      <w:r w:rsidRPr="002619B1">
        <w:t>Regex</w:t>
      </w:r>
      <w:proofErr w:type="spellEnd"/>
      <w:r w:rsidRPr="002619B1">
        <w:t>-Ausdrücken erfolgen</w:t>
      </w:r>
      <w:r w:rsidR="00E729E1" w:rsidRPr="002619B1">
        <w:t xml:space="preserve"> können.</w:t>
      </w:r>
    </w:p>
    <w:p w14:paraId="45C1C252" w14:textId="568BA3A1" w:rsidR="00E729E1" w:rsidRDefault="00E729E1" w:rsidP="00F63D75">
      <w:pPr>
        <w:pStyle w:val="Listenabsatz3"/>
      </w:pPr>
      <w:r w:rsidRPr="002619B1">
        <w:t>Umschreibungen müssen</w:t>
      </w:r>
      <w:r w:rsidR="007D3C06" w:rsidRPr="002619B1">
        <w:t xml:space="preserve"> die Option bieten die Parameter zu erhalten und zu verwerfen</w:t>
      </w:r>
      <w:r w:rsidR="00382223" w:rsidRPr="002619B1">
        <w:t>.</w:t>
      </w:r>
    </w:p>
    <w:p w14:paraId="2B37F40E" w14:textId="4D8089B2" w:rsidR="00A61694" w:rsidRPr="003076DD" w:rsidRDefault="00A61694" w:rsidP="00052270">
      <w:pPr>
        <w:rPr>
          <w:rStyle w:val="Hervorhebung"/>
        </w:rPr>
      </w:pPr>
      <w:r w:rsidRPr="003076DD">
        <w:rPr>
          <w:rStyle w:val="Hervorhebung"/>
        </w:rPr>
        <w:t>F5: Erfüllen Sie die Anforderungen unter 2.</w:t>
      </w:r>
      <w:r w:rsidR="00D10232" w:rsidRPr="003076DD">
        <w:rPr>
          <w:rStyle w:val="Hervorhebung"/>
        </w:rPr>
        <w:t>5</w:t>
      </w:r>
      <w:r w:rsidRPr="003076DD">
        <w:rPr>
          <w:rStyle w:val="Hervorhebung"/>
        </w:rPr>
        <w:t xml:space="preserve"> „Manipulation von URLs“? (A-Kriterien)</w:t>
      </w:r>
    </w:p>
    <w:p w14:paraId="122D35D7" w14:textId="52CDF71F" w:rsidR="00D7431B" w:rsidRPr="00FE3466" w:rsidRDefault="00D56133" w:rsidP="005E48A1">
      <w:pPr>
        <w:pStyle w:val="berschrift2"/>
      </w:pPr>
      <w:bookmarkStart w:id="20" w:name="_Toc229469591"/>
      <w:r w:rsidRPr="00FE3466">
        <w:t>Multi-Origin Unterstützung</w:t>
      </w:r>
      <w:bookmarkEnd w:id="20"/>
    </w:p>
    <w:p w14:paraId="6B7725E9" w14:textId="77777777" w:rsidR="00D7431B" w:rsidRPr="002619B1" w:rsidRDefault="00D7431B" w:rsidP="005E48A1">
      <w:r w:rsidRPr="002619B1">
        <w:t>Anforderungen:</w:t>
      </w:r>
    </w:p>
    <w:p w14:paraId="54F64D4F" w14:textId="070ED8E3" w:rsidR="00D7431B" w:rsidRPr="002619B1" w:rsidRDefault="00D7431B" w:rsidP="00F63D75">
      <w:pPr>
        <w:pStyle w:val="Listenabsatz3"/>
      </w:pPr>
      <w:r w:rsidRPr="002619B1">
        <w:t>Es muss möglich sein, Angebote aufgrund bestimmter Kriterien auf unterschiedliche Origin-Server zu verteilen, darunter auch der vom AN zur Verfügung gestellte Speicherplatz. Die Verwaltung der Verteilung muss vom AG und de</w:t>
      </w:r>
      <w:r w:rsidR="0013414C" w:rsidRPr="002619B1">
        <w:t>m</w:t>
      </w:r>
      <w:r w:rsidRPr="002619B1">
        <w:t xml:space="preserve"> jeweiligen </w:t>
      </w:r>
      <w:r w:rsidR="0013414C" w:rsidRPr="002619B1">
        <w:t>Mandanten</w:t>
      </w:r>
      <w:r w:rsidRPr="002619B1">
        <w:t xml:space="preserve"> selbst konfigurierbar sein. Zu den Kriterien gehören mindestens die angefragte URL, das Antwortverhalten der Origin-Server sowie eine rein prozentuale Verteilung der anfragenden Clients. </w:t>
      </w:r>
    </w:p>
    <w:p w14:paraId="286C8779" w14:textId="24019B32" w:rsidR="000C41CF" w:rsidRPr="002C06E2" w:rsidRDefault="00D7431B" w:rsidP="00F63D75">
      <w:pPr>
        <w:pStyle w:val="Listenabsatz3"/>
      </w:pPr>
      <w:r w:rsidRPr="002619B1">
        <w:t>Es muss möglich sein, als Origin ein DNS-Ziel mit mehreren IP-Adressen anzugeben. Das CDN fragt zufällig und gleichmäßig alle hinterlegten IP-Adressen (Round-Robin) ab. Falls einer der Server nicht erreichbar ist, behandelt das CDN diesen wie gewohnt, geht aber nicht direkt in das Failover</w:t>
      </w:r>
      <w:r w:rsidR="00684AA7" w:rsidRPr="002619B1">
        <w:t>,</w:t>
      </w:r>
      <w:r w:rsidRPr="002619B1">
        <w:t xml:space="preserve"> sondern wiederholt die Anfrage an den verbleibenden IP-Adressen.</w:t>
      </w:r>
    </w:p>
    <w:p w14:paraId="41863EEB" w14:textId="7206B874" w:rsidR="000C41CF" w:rsidRPr="003076DD" w:rsidRDefault="000C41CF" w:rsidP="003076DD">
      <w:pPr>
        <w:rPr>
          <w:rStyle w:val="Hervorhebung"/>
        </w:rPr>
      </w:pPr>
      <w:r w:rsidRPr="003076DD">
        <w:rPr>
          <w:rStyle w:val="Hervorhebung"/>
        </w:rPr>
        <w:lastRenderedPageBreak/>
        <w:t>F6:</w:t>
      </w:r>
      <w:r w:rsidR="00773BC7" w:rsidRPr="003076DD">
        <w:rPr>
          <w:rStyle w:val="Hervorhebung"/>
        </w:rPr>
        <w:t xml:space="preserve"> </w:t>
      </w:r>
      <w:r w:rsidRPr="003076DD">
        <w:rPr>
          <w:rStyle w:val="Hervorhebung"/>
        </w:rPr>
        <w:t>Erfüllen Sie die Anforderungen unter 2.6 „Multi-Origin Unterstützung“?</w:t>
      </w:r>
      <w:r w:rsidR="0004618C">
        <w:rPr>
          <w:rStyle w:val="Hervorhebung"/>
        </w:rPr>
        <w:br/>
      </w:r>
      <w:r w:rsidRPr="003076DD">
        <w:rPr>
          <w:rStyle w:val="Hervorhebung"/>
        </w:rPr>
        <w:t>(A-Kriterien)</w:t>
      </w:r>
    </w:p>
    <w:p w14:paraId="1F9F8056" w14:textId="4BB8F0C5" w:rsidR="00C325E2" w:rsidRPr="00FE3466" w:rsidRDefault="00D56133" w:rsidP="005E48A1">
      <w:pPr>
        <w:pStyle w:val="berschrift2"/>
      </w:pPr>
      <w:bookmarkStart w:id="21" w:name="_Toc229469592"/>
      <w:r w:rsidRPr="00FE3466">
        <w:t>Handhabung von Failover-Szenarien</w:t>
      </w:r>
      <w:bookmarkEnd w:id="21"/>
    </w:p>
    <w:p w14:paraId="450B3164" w14:textId="377D661A" w:rsidR="000C56A9" w:rsidRPr="002619B1" w:rsidRDefault="00B53626" w:rsidP="005E48A1">
      <w:r>
        <w:t xml:space="preserve">Nachfolgende </w:t>
      </w:r>
      <w:r w:rsidR="000C56A9">
        <w:t>Anforderungen</w:t>
      </w:r>
      <w:r>
        <w:t xml:space="preserve"> müssen über Regeln in den Caching-Konfigurationen durch d</w:t>
      </w:r>
      <w:r w:rsidR="00DA43DD">
        <w:t xml:space="preserve">en Mandanten </w:t>
      </w:r>
      <w:r>
        <w:t>konfigurierbar sein</w:t>
      </w:r>
      <w:r w:rsidR="000C56A9">
        <w:t>:</w:t>
      </w:r>
    </w:p>
    <w:p w14:paraId="5972B479" w14:textId="751A057A" w:rsidR="00D7431B" w:rsidRPr="002619B1" w:rsidRDefault="00D7431B" w:rsidP="00F63D75">
      <w:pPr>
        <w:pStyle w:val="Listenabsatz3"/>
      </w:pPr>
      <w:r w:rsidRPr="002619B1">
        <w:t>Im Falle einer Nichterreichbarkeit der Origin-Server oder einer planmäßig durchgeführten Wartung</w:t>
      </w:r>
      <w:r w:rsidR="00684AA7" w:rsidRPr="002619B1">
        <w:t>,</w:t>
      </w:r>
      <w:r w:rsidRPr="002619B1">
        <w:t xml:space="preserve"> muss es die Möglichkeit geben, automatisiert und manuell </w:t>
      </w:r>
      <w:r w:rsidR="00773BC7" w:rsidRPr="002619B1">
        <w:t>ein Failover</w:t>
      </w:r>
      <w:r w:rsidRPr="002619B1">
        <w:t xml:space="preserve"> auf eine alternative Webseite</w:t>
      </w:r>
      <w:r w:rsidR="004576B4" w:rsidRPr="002619B1">
        <w:t xml:space="preserve"> bzw. einen anderen Origin</w:t>
      </w:r>
      <w:r w:rsidRPr="002619B1">
        <w:t xml:space="preserve"> auszulösen. Diese alternative Webseite kann dabei auf einem externen Server liegen oder auf einem Speicherbereich beim CDN des AN.</w:t>
      </w:r>
    </w:p>
    <w:p w14:paraId="20827C6C" w14:textId="77777777" w:rsidR="000C56A9" w:rsidRPr="002619B1" w:rsidRDefault="00F40616" w:rsidP="00F63D75">
      <w:pPr>
        <w:pStyle w:val="Listenabsatz3"/>
      </w:pPr>
      <w:r w:rsidRPr="002619B1">
        <w:t xml:space="preserve">Es muss konfigurierbar sein, ein Objekt aus dem Cache auszuliefern (sofern noch im Cache vorhanden), auch wenn dessen Time </w:t>
      </w:r>
      <w:proofErr w:type="spellStart"/>
      <w:r w:rsidRPr="002619B1">
        <w:t>To</w:t>
      </w:r>
      <w:proofErr w:type="spellEnd"/>
      <w:r w:rsidRPr="002619B1">
        <w:t xml:space="preserve"> Live (TTL) bereits abgelaufen ist.</w:t>
      </w:r>
    </w:p>
    <w:p w14:paraId="62725FEA" w14:textId="6DEF37DE" w:rsidR="00B37DE1" w:rsidRPr="007F74E8" w:rsidRDefault="00B37DE1" w:rsidP="00F63D75">
      <w:pPr>
        <w:pStyle w:val="Listenabsatz3"/>
      </w:pPr>
      <w:r w:rsidRPr="002619B1">
        <w:t>Es muss konfigurierbar sein, die TTLs der Cache</w:t>
      </w:r>
      <w:r w:rsidR="0023305C" w:rsidRPr="002619B1">
        <w:t>-</w:t>
      </w:r>
      <w:r w:rsidRPr="002619B1">
        <w:t xml:space="preserve">Keys zu erneuern, sofern </w:t>
      </w:r>
      <w:r w:rsidR="009153E9" w:rsidRPr="002619B1">
        <w:t xml:space="preserve">ein abgelaufenes Element noch im </w:t>
      </w:r>
      <w:r w:rsidR="004F2266" w:rsidRPr="002619B1">
        <w:t xml:space="preserve">CDN vorgehalten wird. </w:t>
      </w:r>
    </w:p>
    <w:p w14:paraId="5972160B" w14:textId="4541D47B" w:rsidR="00EE53A1" w:rsidRPr="00F132FD" w:rsidRDefault="000C56A9" w:rsidP="00F63D75">
      <w:pPr>
        <w:pStyle w:val="Listenabsatz3"/>
      </w:pPr>
      <w:r w:rsidRPr="002619B1">
        <w:t>Es muss verhindert werden können, dass ein abgelaufenes Objekt ausgeliefert wird. Stattdessen muss ein alternativer Inhalt in Abhängigkeit von Caching-Konfiguration (z.</w:t>
      </w:r>
      <w:r w:rsidR="00053EC5">
        <w:t> </w:t>
      </w:r>
      <w:r w:rsidRPr="002619B1">
        <w:t>B. eine angepasste Fehlerseite, die im CDN abgelegt ist) ausgeliefert werden.</w:t>
      </w:r>
    </w:p>
    <w:p w14:paraId="65A23F8C" w14:textId="29AC0129" w:rsidR="00A97173" w:rsidRPr="003076DD" w:rsidRDefault="00EE53A1" w:rsidP="00052270">
      <w:pPr>
        <w:rPr>
          <w:rStyle w:val="Hervorhebung"/>
        </w:rPr>
      </w:pPr>
      <w:r w:rsidRPr="003076DD">
        <w:rPr>
          <w:rStyle w:val="Hervorhebung"/>
        </w:rPr>
        <w:t>F</w:t>
      </w:r>
      <w:r w:rsidR="00F132FD" w:rsidRPr="003076DD">
        <w:rPr>
          <w:rStyle w:val="Hervorhebung"/>
        </w:rPr>
        <w:t>7</w:t>
      </w:r>
      <w:r w:rsidR="00600C9F" w:rsidRPr="003076DD">
        <w:rPr>
          <w:rStyle w:val="Hervorhebung"/>
        </w:rPr>
        <w:t>-</w:t>
      </w:r>
      <w:r w:rsidR="00A97173" w:rsidRPr="003076DD">
        <w:rPr>
          <w:rStyle w:val="Hervorhebung"/>
        </w:rPr>
        <w:t>1</w:t>
      </w:r>
      <w:r w:rsidRPr="003076DD">
        <w:rPr>
          <w:rStyle w:val="Hervorhebung"/>
        </w:rPr>
        <w:t>:</w:t>
      </w:r>
      <w:r w:rsidR="00850377" w:rsidRPr="003076DD">
        <w:rPr>
          <w:rStyle w:val="Hervorhebung"/>
        </w:rPr>
        <w:tab/>
      </w:r>
      <w:r w:rsidRPr="003076DD">
        <w:rPr>
          <w:rStyle w:val="Hervorhebung"/>
        </w:rPr>
        <w:t>Erfüllen Sie die Anforderungen unter 2.</w:t>
      </w:r>
      <w:r w:rsidR="00F132FD" w:rsidRPr="003076DD">
        <w:rPr>
          <w:rStyle w:val="Hervorhebung"/>
        </w:rPr>
        <w:t>7</w:t>
      </w:r>
      <w:r w:rsidRPr="003076DD">
        <w:rPr>
          <w:rStyle w:val="Hervorhebung"/>
        </w:rPr>
        <w:t xml:space="preserve"> „</w:t>
      </w:r>
      <w:r w:rsidR="00F132FD" w:rsidRPr="003076DD">
        <w:rPr>
          <w:rStyle w:val="Hervorhebung"/>
        </w:rPr>
        <w:t>Handhabung von Failover-Szenarien</w:t>
      </w:r>
      <w:r w:rsidRPr="003076DD">
        <w:rPr>
          <w:rStyle w:val="Hervorhebung"/>
        </w:rPr>
        <w:t>“? (A</w:t>
      </w:r>
      <w:r w:rsidR="00F4622A" w:rsidRPr="003076DD">
        <w:rPr>
          <w:rStyle w:val="Hervorhebung"/>
        </w:rPr>
        <w:t>-</w:t>
      </w:r>
      <w:r w:rsidRPr="003076DD">
        <w:rPr>
          <w:rStyle w:val="Hervorhebung"/>
        </w:rPr>
        <w:t>Kriterien)</w:t>
      </w:r>
    </w:p>
    <w:p w14:paraId="02D0F735" w14:textId="26A92F01" w:rsidR="00D71C5B" w:rsidRPr="00FE3466" w:rsidRDefault="00E319CF" w:rsidP="00052270">
      <w:r w:rsidRPr="00FE3466">
        <w:t>F</w:t>
      </w:r>
      <w:r w:rsidR="00A97173">
        <w:t>7</w:t>
      </w:r>
      <w:r w:rsidRPr="00FE3466">
        <w:t>-</w:t>
      </w:r>
      <w:r w:rsidR="00A97173">
        <w:t>2</w:t>
      </w:r>
      <w:r w:rsidRPr="00FE3466">
        <w:t xml:space="preserve">: </w:t>
      </w:r>
      <w:r w:rsidR="00D71C5B" w:rsidRPr="00FE3466">
        <w:tab/>
      </w:r>
      <w:r w:rsidR="00EF7796" w:rsidRPr="00FE3466">
        <w:t>Beschreiben Sie</w:t>
      </w:r>
      <w:r w:rsidR="00D71C5B" w:rsidRPr="00FE3466">
        <w:t>,</w:t>
      </w:r>
      <w:r w:rsidR="00EF7796" w:rsidRPr="00FE3466">
        <w:t xml:space="preserve"> wie das CDN mit einem Request umgeht, der am Origin in ein im CDN definiertes Timeout läuft, wobei es kein</w:t>
      </w:r>
      <w:r w:rsidR="008D1706" w:rsidRPr="00FE3466">
        <w:t>e</w:t>
      </w:r>
      <w:r w:rsidR="00EF7796" w:rsidRPr="00FE3466">
        <w:t xml:space="preserve"> Rückmeldung vom Origin gibt (Timeout). </w:t>
      </w:r>
      <w:r w:rsidR="008D1706" w:rsidRPr="00FE3466">
        <w:t>Erläutern Sie ebenfalls</w:t>
      </w:r>
      <w:r w:rsidR="00EF7796" w:rsidRPr="00FE3466">
        <w:t>, wie dieses Verhalten im CDN konfiguriert werden kann und welche Möglichkeiten es gibt dem Request-Client eine Antwort zurückzuliefern (</w:t>
      </w:r>
      <w:r w:rsidR="008D1706" w:rsidRPr="00FE3466">
        <w:t>z.B.</w:t>
      </w:r>
      <w:r w:rsidR="00EF7796" w:rsidRPr="00FE3466">
        <w:t xml:space="preserve"> </w:t>
      </w:r>
      <w:proofErr w:type="spellStart"/>
      <w:r w:rsidR="00EF7796" w:rsidRPr="00FE3466">
        <w:t>Stale-Object</w:t>
      </w:r>
      <w:proofErr w:type="spellEnd"/>
      <w:r w:rsidR="00EF7796" w:rsidRPr="00FE3466">
        <w:t>, alternativer Origin, Failover, etc.)</w:t>
      </w:r>
      <w:r w:rsidR="008D1706" w:rsidRPr="00FE3466">
        <w:t>.</w:t>
      </w:r>
      <w:r w:rsidR="00643720">
        <w:t xml:space="preserve"> </w:t>
      </w:r>
      <w:r w:rsidR="00B262A1">
        <w:t>Zeigen Sie auf, wie verhindert werden kann, dass</w:t>
      </w:r>
      <w:r w:rsidR="003B169A">
        <w:t xml:space="preserve"> aus einer </w:t>
      </w:r>
      <w:r w:rsidR="00801A73">
        <w:t>Anfrage an das CDN mehrere Anfragen gegen den Origin werden</w:t>
      </w:r>
      <w:r w:rsidR="00737B2D">
        <w:t xml:space="preserve">, vor allem, wenn das CDN </w:t>
      </w:r>
      <w:r w:rsidR="00406362">
        <w:t xml:space="preserve">mit mehreren </w:t>
      </w:r>
      <w:r w:rsidR="00BA326D">
        <w:t>Hierarchien</w:t>
      </w:r>
      <w:r w:rsidR="00406362">
        <w:t xml:space="preserve"> arbeitet.</w:t>
      </w:r>
      <w:r w:rsidR="00B262A1">
        <w:t xml:space="preserve"> </w:t>
      </w:r>
      <w:r w:rsidR="00EF7796" w:rsidRPr="00FE3466">
        <w:t>(I</w:t>
      </w:r>
      <w:r w:rsidR="003A08FC">
        <w:t>-Krit</w:t>
      </w:r>
      <w:r w:rsidR="004C55F9">
        <w:t>erien</w:t>
      </w:r>
      <w:r w:rsidR="00EF7796" w:rsidRPr="00FE3466">
        <w:t>)</w:t>
      </w:r>
      <w:bookmarkStart w:id="22" w:name="_Toc25829650"/>
      <w:bookmarkStart w:id="23" w:name="_Toc25830080"/>
      <w:bookmarkEnd w:id="22"/>
      <w:bookmarkEnd w:id="23"/>
    </w:p>
    <w:p w14:paraId="25A84B20" w14:textId="77777777" w:rsidR="00C325E2" w:rsidRPr="00FE3466" w:rsidRDefault="00C325E2" w:rsidP="005E48A1">
      <w:pPr>
        <w:pStyle w:val="berschrift2"/>
      </w:pPr>
      <w:bookmarkStart w:id="24" w:name="_Toc229469593"/>
      <w:r w:rsidRPr="00FE3466">
        <w:t>Komprimierung von Webobjekten</w:t>
      </w:r>
      <w:bookmarkEnd w:id="24"/>
    </w:p>
    <w:p w14:paraId="53961CC5" w14:textId="4D5D2593" w:rsidR="00495E5F" w:rsidRDefault="00495E5F" w:rsidP="005E48A1">
      <w:r w:rsidRPr="002619B1">
        <w:t xml:space="preserve">Das CDN muss in der Lage sein, ausgelieferte Webobjekte aktiv und abhängig vom Content-Typ zu komprimieren, um die Ladezeit für anfragende Clients zu verringern. Dies ist unabhängig von einer möglichen Komprimierung auf den Origin-Servern und muss von den </w:t>
      </w:r>
      <w:r w:rsidR="002933F7" w:rsidRPr="002619B1">
        <w:t xml:space="preserve">Mandanten </w:t>
      </w:r>
      <w:r w:rsidRPr="002619B1">
        <w:t>konfigurierbar sein.</w:t>
      </w:r>
    </w:p>
    <w:p w14:paraId="1A35E5B5" w14:textId="7D65FD76" w:rsidR="006079E4" w:rsidRPr="002619B1" w:rsidRDefault="006079E4" w:rsidP="00052270">
      <w:r w:rsidRPr="002619B1">
        <w:t>F</w:t>
      </w:r>
      <w:r w:rsidR="00733683">
        <w:t>8</w:t>
      </w:r>
      <w:r w:rsidRPr="002619B1">
        <w:t>:</w:t>
      </w:r>
      <w:r w:rsidR="00F4622A">
        <w:t xml:space="preserve"> </w:t>
      </w:r>
      <w:r w:rsidRPr="007F74E8">
        <w:t xml:space="preserve">Erfüllen Sie die Anforderungen unter </w:t>
      </w:r>
      <w:r>
        <w:t>2.</w:t>
      </w:r>
      <w:r w:rsidR="00DE71B5">
        <w:t>8</w:t>
      </w:r>
      <w:r w:rsidRPr="007F74E8">
        <w:t xml:space="preserve"> „</w:t>
      </w:r>
      <w:r w:rsidR="00733683" w:rsidRPr="00733683">
        <w:t>Komprimierung von Webobjekten</w:t>
      </w:r>
      <w:r w:rsidRPr="007F74E8">
        <w:t>“?</w:t>
      </w:r>
      <w:r w:rsidRPr="002619B1">
        <w:t xml:space="preserve"> </w:t>
      </w:r>
      <w:r w:rsidR="00F4622A">
        <w:br/>
      </w:r>
      <w:r w:rsidRPr="002619B1">
        <w:t>(A</w:t>
      </w:r>
      <w:r>
        <w:t>-</w:t>
      </w:r>
      <w:r w:rsidRPr="002619B1">
        <w:t>Kriterien)</w:t>
      </w:r>
    </w:p>
    <w:p w14:paraId="40DA82CA" w14:textId="09775CA9" w:rsidR="00A71B20" w:rsidRPr="00FE3466" w:rsidRDefault="00FB0907" w:rsidP="005E48A1">
      <w:pPr>
        <w:pStyle w:val="berschrift2"/>
      </w:pPr>
      <w:bookmarkStart w:id="25" w:name="_Toc25829653"/>
      <w:bookmarkStart w:id="26" w:name="_Toc25830083"/>
      <w:bookmarkStart w:id="27" w:name="_Toc229469594"/>
      <w:bookmarkEnd w:id="25"/>
      <w:bookmarkEnd w:id="26"/>
      <w:r w:rsidRPr="00FE3466">
        <w:t>HTTPS</w:t>
      </w:r>
      <w:r w:rsidR="00A71B20" w:rsidRPr="00FE3466">
        <w:t>-Unterstützung</w:t>
      </w:r>
      <w:bookmarkEnd w:id="27"/>
    </w:p>
    <w:p w14:paraId="19D85554" w14:textId="5010C530" w:rsidR="00EB7A12" w:rsidRPr="002619B1" w:rsidRDefault="00EB7A12" w:rsidP="005E48A1">
      <w:r w:rsidRPr="002619B1">
        <w:t>Anforderungen</w:t>
      </w:r>
      <w:r w:rsidRPr="007F74E8">
        <w:t>:</w:t>
      </w:r>
    </w:p>
    <w:p w14:paraId="1B4E381B" w14:textId="74C8AC6A" w:rsidR="00EB7A12" w:rsidRPr="002619B1" w:rsidRDefault="00EB7A12" w:rsidP="00F63D75">
      <w:pPr>
        <w:pStyle w:val="Listenabsatz3"/>
      </w:pPr>
      <w:r w:rsidRPr="002619B1">
        <w:t xml:space="preserve">Webangebote müssen grundsätzlich von den Ausspielservern des CDN per HTTPS mit TLS-Verschlüsselung ausgespielt werden. Daneben muss, konfigurierbar durch die </w:t>
      </w:r>
      <w:r w:rsidR="00B70A0E" w:rsidRPr="002619B1">
        <w:t>Mandanten</w:t>
      </w:r>
      <w:r w:rsidRPr="002619B1">
        <w:t>, auch eine HTTP-Ausspielung unterstützt werden. Es müssen mindestens SAN- und Wildcard-Zertifikate unterstützt werden.</w:t>
      </w:r>
    </w:p>
    <w:p w14:paraId="22CB2D51" w14:textId="6639AB88" w:rsidR="00EB7A12" w:rsidRPr="002619B1" w:rsidRDefault="00EB7A12" w:rsidP="00F63D75">
      <w:pPr>
        <w:pStyle w:val="Listenabsatz3"/>
      </w:pPr>
      <w:r w:rsidRPr="002619B1">
        <w:lastRenderedPageBreak/>
        <w:t xml:space="preserve">Grundsätzlich dürfen die für </w:t>
      </w:r>
      <w:r w:rsidR="00784582" w:rsidRPr="002619B1">
        <w:t>den M</w:t>
      </w:r>
      <w:r w:rsidR="00A21BCB" w:rsidRPr="002619B1">
        <w:t xml:space="preserve">andanten </w:t>
      </w:r>
      <w:r w:rsidRPr="002619B1">
        <w:t xml:space="preserve">verwendeten Zertifikate nicht mit Zertifikaten anderer </w:t>
      </w:r>
      <w:r w:rsidR="00784582" w:rsidRPr="002619B1">
        <w:t xml:space="preserve">Mandanten </w:t>
      </w:r>
      <w:r w:rsidRPr="002619B1">
        <w:t xml:space="preserve">zusammengefasst werden. </w:t>
      </w:r>
    </w:p>
    <w:p w14:paraId="6796372B" w14:textId="4D767F30" w:rsidR="00EB7A12" w:rsidRPr="002619B1" w:rsidRDefault="00EB7A12" w:rsidP="00F63D75">
      <w:pPr>
        <w:pStyle w:val="Listenabsatz3"/>
      </w:pPr>
      <w:r w:rsidRPr="002619B1">
        <w:t>Jede</w:t>
      </w:r>
      <w:r w:rsidR="00784582" w:rsidRPr="002619B1">
        <w:t>r</w:t>
      </w:r>
      <w:r w:rsidRPr="002619B1">
        <w:t xml:space="preserve"> </w:t>
      </w:r>
      <w:r w:rsidR="00784582" w:rsidRPr="002619B1">
        <w:t xml:space="preserve">Mandant </w:t>
      </w:r>
      <w:r w:rsidRPr="002619B1">
        <w:t>muss als Zertifikatsinhaber ersichtlich sein.</w:t>
      </w:r>
    </w:p>
    <w:p w14:paraId="2F3021B3" w14:textId="6E49A6B8" w:rsidR="656A7F33" w:rsidRPr="002619B1" w:rsidRDefault="00EB7A12" w:rsidP="00F63D75">
      <w:pPr>
        <w:pStyle w:val="Listenabsatz3"/>
      </w:pPr>
      <w:r w:rsidRPr="002619B1">
        <w:t xml:space="preserve">Der AN muss SNI (Server Name </w:t>
      </w:r>
      <w:proofErr w:type="spellStart"/>
      <w:r w:rsidRPr="002619B1">
        <w:t>Indication</w:t>
      </w:r>
      <w:proofErr w:type="spellEnd"/>
      <w:r w:rsidRPr="002619B1">
        <w:t>) unterstützen.</w:t>
      </w:r>
    </w:p>
    <w:p w14:paraId="4588B2C9" w14:textId="40B9E934" w:rsidR="656A7F33" w:rsidRPr="002619B1" w:rsidRDefault="19863994" w:rsidP="00F63D75">
      <w:pPr>
        <w:pStyle w:val="Listenabsatz3"/>
      </w:pPr>
      <w:r w:rsidRPr="002619B1">
        <w:t>Das vom AN gehaltene</w:t>
      </w:r>
      <w:r w:rsidR="00A11158" w:rsidRPr="002619B1">
        <w:t xml:space="preserve"> </w:t>
      </w:r>
      <w:r w:rsidR="656A7F33" w:rsidRPr="002619B1">
        <w:t xml:space="preserve">SAN-Zertifikat muss </w:t>
      </w:r>
      <w:r w:rsidR="5152EEA6" w:rsidRPr="002619B1">
        <w:t xml:space="preserve">jederzeit </w:t>
      </w:r>
      <w:r w:rsidR="5ECE7156" w:rsidRPr="002619B1">
        <w:t xml:space="preserve">durch Auftrag </w:t>
      </w:r>
      <w:r w:rsidR="00FF0BA8" w:rsidRPr="002619B1">
        <w:t xml:space="preserve">eines Mandanten </w:t>
      </w:r>
      <w:r w:rsidR="5152EEA6" w:rsidRPr="002619B1">
        <w:t>erweitert oder angepasst werden können</w:t>
      </w:r>
      <w:r w:rsidR="5E9F47AA" w:rsidRPr="002619B1">
        <w:t xml:space="preserve">, wenn </w:t>
      </w:r>
      <w:r w:rsidR="00BD62FB">
        <w:t>beispielsweise</w:t>
      </w:r>
      <w:r w:rsidR="7AE28849" w:rsidRPr="002619B1">
        <w:t xml:space="preserve">. </w:t>
      </w:r>
      <w:r w:rsidR="5E9F47AA" w:rsidRPr="002619B1">
        <w:t>neue Top-Level-Domains zum Einsatz kommen</w:t>
      </w:r>
      <w:r w:rsidR="3BD37B35" w:rsidRPr="002619B1">
        <w:t>, oder Angebote abgekündigt werden</w:t>
      </w:r>
      <w:r w:rsidR="5E9F47AA" w:rsidRPr="002619B1">
        <w:t>.</w:t>
      </w:r>
    </w:p>
    <w:p w14:paraId="25592E68" w14:textId="66116743" w:rsidR="004A2506" w:rsidRPr="001D5D52" w:rsidRDefault="00CE174C" w:rsidP="00F63D75">
      <w:pPr>
        <w:pStyle w:val="Listenabsatz3"/>
      </w:pPr>
      <w:r w:rsidRPr="002619B1">
        <w:t>DV-Validierung (</w:t>
      </w:r>
      <w:r w:rsidR="005954B3" w:rsidRPr="002619B1">
        <w:t>Automatische Validierung über DNS</w:t>
      </w:r>
      <w:r w:rsidR="00851316" w:rsidRPr="002619B1">
        <w:t>-Secret oder HTTP-Auth</w:t>
      </w:r>
      <w:r w:rsidRPr="002619B1">
        <w:t>)</w:t>
      </w:r>
      <w:r w:rsidR="00851316" w:rsidRPr="002619B1">
        <w:t xml:space="preserve"> muss </w:t>
      </w:r>
      <w:r w:rsidR="00224C03" w:rsidRPr="002619B1">
        <w:t>möglich sein.</w:t>
      </w:r>
    </w:p>
    <w:p w14:paraId="57193BFA" w14:textId="084DADCE" w:rsidR="004A2506" w:rsidRPr="003076DD" w:rsidRDefault="004A2506" w:rsidP="00052270">
      <w:pPr>
        <w:rPr>
          <w:rStyle w:val="Hervorhebung"/>
        </w:rPr>
      </w:pPr>
      <w:r w:rsidRPr="003076DD">
        <w:rPr>
          <w:rStyle w:val="Hervorhebung"/>
        </w:rPr>
        <w:t>F9:</w:t>
      </w:r>
      <w:r w:rsidR="00F4622A" w:rsidRPr="003076DD">
        <w:rPr>
          <w:rStyle w:val="Hervorhebung"/>
        </w:rPr>
        <w:t xml:space="preserve"> </w:t>
      </w:r>
      <w:r w:rsidRPr="003076DD">
        <w:rPr>
          <w:rStyle w:val="Hervorhebung"/>
        </w:rPr>
        <w:t>Erfüllen Sie die Anforderungen unter 2.9 „</w:t>
      </w:r>
      <w:r w:rsidR="00BE3DFE" w:rsidRPr="003076DD">
        <w:rPr>
          <w:rStyle w:val="Hervorhebung"/>
        </w:rPr>
        <w:t>HTTPS-Unterstützung</w:t>
      </w:r>
      <w:r w:rsidRPr="003076DD">
        <w:rPr>
          <w:rStyle w:val="Hervorhebung"/>
        </w:rPr>
        <w:t>“? (A-Kriterien)</w:t>
      </w:r>
    </w:p>
    <w:p w14:paraId="1524D3A4" w14:textId="77777777" w:rsidR="006175A7" w:rsidRPr="00FE3466" w:rsidRDefault="006175A7" w:rsidP="005E48A1">
      <w:pPr>
        <w:pStyle w:val="berschrift2"/>
      </w:pPr>
      <w:bookmarkStart w:id="28" w:name="_Toc220517736"/>
      <w:bookmarkStart w:id="29" w:name="_Toc229469595"/>
      <w:bookmarkEnd w:id="28"/>
      <w:r w:rsidRPr="00FE3466">
        <w:t>IP-Adressen der Nutzer</w:t>
      </w:r>
      <w:bookmarkEnd w:id="29"/>
    </w:p>
    <w:p w14:paraId="40D806C8" w14:textId="77777777" w:rsidR="006175A7" w:rsidRPr="002619B1" w:rsidRDefault="006175A7" w:rsidP="005E48A1">
      <w:r w:rsidRPr="002619B1">
        <w:t>Anforderungen:</w:t>
      </w:r>
    </w:p>
    <w:p w14:paraId="3A88F615" w14:textId="4117CBE5" w:rsidR="006175A7" w:rsidRPr="007F74E8" w:rsidRDefault="00911915" w:rsidP="00F63D75">
      <w:pPr>
        <w:pStyle w:val="Listenabsatz3"/>
      </w:pPr>
      <w:r w:rsidRPr="002619B1">
        <w:t>Nach explizi</w:t>
      </w:r>
      <w:r w:rsidR="00911613" w:rsidRPr="002619B1">
        <w:t>ter Aktivierung</w:t>
      </w:r>
      <w:r w:rsidR="00166CF9" w:rsidRPr="002619B1">
        <w:t xml:space="preserve"> müssen die</w:t>
      </w:r>
      <w:r w:rsidR="006175A7" w:rsidRPr="002619B1">
        <w:t xml:space="preserve"> Cache-Server bei Zugriffen auf die Origin-Server de</w:t>
      </w:r>
      <w:r w:rsidR="00C30F4D" w:rsidRPr="002619B1">
        <w:t>s</w:t>
      </w:r>
      <w:r w:rsidR="006175A7" w:rsidRPr="002619B1">
        <w:t xml:space="preserve"> jeweiligen </w:t>
      </w:r>
      <w:r w:rsidR="00C30F4D" w:rsidRPr="002619B1">
        <w:t xml:space="preserve">Mandanten </w:t>
      </w:r>
      <w:r w:rsidR="006175A7" w:rsidRPr="002619B1">
        <w:t>die vollständige IP-Adresse des tatsächlichen Nutzers zusätzlich zum X-</w:t>
      </w:r>
      <w:proofErr w:type="spellStart"/>
      <w:r w:rsidR="006175A7" w:rsidRPr="002619B1">
        <w:t>Forwarded</w:t>
      </w:r>
      <w:proofErr w:type="spellEnd"/>
      <w:r w:rsidR="006175A7" w:rsidRPr="002619B1">
        <w:t>-</w:t>
      </w:r>
      <w:proofErr w:type="spellStart"/>
      <w:r w:rsidR="006175A7" w:rsidRPr="002619B1">
        <w:t>For</w:t>
      </w:r>
      <w:proofErr w:type="spellEnd"/>
      <w:r w:rsidR="006175A7" w:rsidRPr="002619B1">
        <w:t>-Header in einem CDN-spezifische</w:t>
      </w:r>
      <w:r w:rsidR="0075309B" w:rsidRPr="002619B1">
        <w:t>n</w:t>
      </w:r>
      <w:r w:rsidR="006175A7" w:rsidRPr="002619B1">
        <w:t xml:space="preserve"> Header mitschicken.</w:t>
      </w:r>
    </w:p>
    <w:p w14:paraId="56CB8903" w14:textId="2AC14EC5" w:rsidR="00D72FFB" w:rsidRPr="00A5416E" w:rsidRDefault="48326011" w:rsidP="00F63D75">
      <w:pPr>
        <w:pStyle w:val="Listenabsatz3"/>
      </w:pPr>
      <w:r w:rsidRPr="002619B1">
        <w:t>Der AN muss clientseitig IPV4 und IPV6 in der Ausspielung der Inhalte unterstützen.</w:t>
      </w:r>
    </w:p>
    <w:p w14:paraId="24406F57" w14:textId="4A324BA5" w:rsidR="00D72FFB" w:rsidRPr="003076DD" w:rsidRDefault="00D72FFB" w:rsidP="00052270">
      <w:pPr>
        <w:rPr>
          <w:rStyle w:val="Hervorhebung"/>
        </w:rPr>
      </w:pPr>
      <w:r w:rsidRPr="003076DD">
        <w:rPr>
          <w:rStyle w:val="Hervorhebung"/>
        </w:rPr>
        <w:t>F10:</w:t>
      </w:r>
      <w:r w:rsidR="00F4622A" w:rsidRPr="003076DD">
        <w:rPr>
          <w:rStyle w:val="Hervorhebung"/>
        </w:rPr>
        <w:t xml:space="preserve"> </w:t>
      </w:r>
      <w:r w:rsidRPr="003076DD">
        <w:rPr>
          <w:rStyle w:val="Hervorhebung"/>
        </w:rPr>
        <w:t>Erfüllen Sie die Anforderungen unter 2.10 „IP-Adressen der Nutzer“? (A-Kriterien)</w:t>
      </w:r>
    </w:p>
    <w:p w14:paraId="276BDF18" w14:textId="77777777" w:rsidR="00A71B20" w:rsidRPr="00FE3466" w:rsidRDefault="00A71B20" w:rsidP="005E48A1">
      <w:pPr>
        <w:pStyle w:val="berschrift2"/>
      </w:pPr>
      <w:bookmarkStart w:id="30" w:name="_Toc220517738"/>
      <w:bookmarkStart w:id="31" w:name="_Toc25829656"/>
      <w:bookmarkStart w:id="32" w:name="_Toc25830086"/>
      <w:bookmarkStart w:id="33" w:name="_Toc25829657"/>
      <w:bookmarkStart w:id="34" w:name="_Toc25830087"/>
      <w:bookmarkStart w:id="35" w:name="_Toc229469596"/>
      <w:bookmarkEnd w:id="30"/>
      <w:bookmarkEnd w:id="31"/>
      <w:bookmarkEnd w:id="32"/>
      <w:bookmarkEnd w:id="33"/>
      <w:bookmarkEnd w:id="34"/>
      <w:proofErr w:type="spellStart"/>
      <w:r w:rsidRPr="00FE3466">
        <w:t>Invalidierung</w:t>
      </w:r>
      <w:proofErr w:type="spellEnd"/>
      <w:r w:rsidRPr="00FE3466">
        <w:t xml:space="preserve"> und Löschung von Objekten</w:t>
      </w:r>
      <w:bookmarkEnd w:id="35"/>
    </w:p>
    <w:p w14:paraId="705A5A95" w14:textId="77777777" w:rsidR="003F0AB6" w:rsidRPr="002619B1" w:rsidRDefault="003F0AB6" w:rsidP="005E48A1">
      <w:r w:rsidRPr="002619B1">
        <w:t>Anforderungen:</w:t>
      </w:r>
    </w:p>
    <w:p w14:paraId="5551EF2D" w14:textId="068CE42B" w:rsidR="003F0AB6" w:rsidRPr="00463A0A" w:rsidRDefault="003F0AB6" w:rsidP="00F63D75">
      <w:pPr>
        <w:pStyle w:val="Listenabsatz3"/>
      </w:pPr>
      <w:r w:rsidRPr="00463A0A">
        <w:t>Es muss möglich sein, die aktuelle Lebensdauer von Objekten auf null zu setzen (</w:t>
      </w:r>
      <w:proofErr w:type="spellStart"/>
      <w:r w:rsidRPr="00463A0A">
        <w:t>Invalidierung</w:t>
      </w:r>
      <w:proofErr w:type="spellEnd"/>
      <w:r w:rsidRPr="00463A0A">
        <w:t>), um bei der nächsten Anforderung einen Refresh vom Origin-Server zu erzwingen. Ferner muss es möglich sein, Objekte zuverlässig aus dem Cache zu entfernen (Purging). Die Auswahl der Objekte erfolgt über die Kriterien zur Klassifizierung</w:t>
      </w:r>
      <w:r w:rsidR="00463A0A" w:rsidRPr="00463A0A">
        <w:t>.</w:t>
      </w:r>
    </w:p>
    <w:p w14:paraId="328F92B7" w14:textId="6379028B" w:rsidR="001B5B59" w:rsidRDefault="003F0AB6" w:rsidP="00F63D75">
      <w:pPr>
        <w:pStyle w:val="Listenabsatz3"/>
      </w:pPr>
      <w:r>
        <w:t xml:space="preserve">Die </w:t>
      </w:r>
      <w:proofErr w:type="spellStart"/>
      <w:r>
        <w:t>Invalidierung</w:t>
      </w:r>
      <w:proofErr w:type="spellEnd"/>
      <w:r>
        <w:t xml:space="preserve"> bzw. Löschung muss sowohl über ein vom AN zur Verfügung gestelltes Web-Portal erfolgen können als auch über eine gesicherte Programmierschnittstelle (API), die</w:t>
      </w:r>
      <w:r w:rsidR="00815616">
        <w:t xml:space="preserve"> bspw.</w:t>
      </w:r>
      <w:r>
        <w:t xml:space="preserve"> die Anbindung eines Content Management Systems (CMS) ermöglicht und vom AN zur Verfügung gestellt werden muss. Dadurch ist es möglich, über das CMS de</w:t>
      </w:r>
      <w:r w:rsidR="00015AF5">
        <w:t>s</w:t>
      </w:r>
      <w:r>
        <w:t xml:space="preserve"> jeweiligen </w:t>
      </w:r>
      <w:r w:rsidR="00015AF5">
        <w:t xml:space="preserve">Mandanten </w:t>
      </w:r>
      <w:r>
        <w:t>ein Objekt automatisch zu invalidieren, wenn es sich geändert hat, bzw. zu löschen, wenn es depubliziert wurde.</w:t>
      </w:r>
      <w:r w:rsidR="001E405A">
        <w:t xml:space="preserve"> </w:t>
      </w:r>
      <w:r w:rsidR="00181605">
        <w:t>Je</w:t>
      </w:r>
      <w:r w:rsidR="00A67E3B">
        <w:t xml:space="preserve"> </w:t>
      </w:r>
      <w:r w:rsidR="00471103">
        <w:t>Konfiguration</w:t>
      </w:r>
      <w:r w:rsidR="00EF6BD7">
        <w:t xml:space="preserve"> (mindestens </w:t>
      </w:r>
      <w:r w:rsidR="00F91B78">
        <w:t xml:space="preserve">jedoch </w:t>
      </w:r>
      <w:r w:rsidR="008B453D">
        <w:t>pro</w:t>
      </w:r>
      <w:r w:rsidR="00EF6BD7">
        <w:t xml:space="preserve"> Mandant)</w:t>
      </w:r>
      <w:r w:rsidR="00471103">
        <w:t xml:space="preserve"> m</w:t>
      </w:r>
      <w:r w:rsidR="000654E0">
        <w:t xml:space="preserve">uss </w:t>
      </w:r>
      <w:r w:rsidR="002F3787">
        <w:t xml:space="preserve">es </w:t>
      </w:r>
      <w:r w:rsidR="000654E0">
        <w:t>möglich sein, min</w:t>
      </w:r>
      <w:r w:rsidR="00B815C7">
        <w:t>destens</w:t>
      </w:r>
      <w:r w:rsidR="000654E0">
        <w:t xml:space="preserve"> in folgendem </w:t>
      </w:r>
      <w:r w:rsidR="00654356">
        <w:t xml:space="preserve">definierten </w:t>
      </w:r>
      <w:r w:rsidR="000654E0">
        <w:t xml:space="preserve">Umfang </w:t>
      </w:r>
      <w:r w:rsidR="00654356">
        <w:t xml:space="preserve">über </w:t>
      </w:r>
      <w:r w:rsidR="009C66AE">
        <w:t xml:space="preserve">die </w:t>
      </w:r>
      <w:r w:rsidR="008A7264">
        <w:t>API-Anfragen</w:t>
      </w:r>
      <w:r w:rsidR="002B4C32">
        <w:t xml:space="preserve"> </w:t>
      </w:r>
      <w:r w:rsidR="00654356">
        <w:t>zur</w:t>
      </w:r>
      <w:r w:rsidR="006126B3">
        <w:t xml:space="preserve"> </w:t>
      </w:r>
      <w:proofErr w:type="spellStart"/>
      <w:r w:rsidR="006126B3">
        <w:t>Invalidierung</w:t>
      </w:r>
      <w:proofErr w:type="spellEnd"/>
      <w:r w:rsidR="006126B3">
        <w:t xml:space="preserve"> und Löschung zu stellen:</w:t>
      </w:r>
    </w:p>
    <w:p w14:paraId="34637453" w14:textId="77777777" w:rsidR="001B5B59" w:rsidRDefault="001B5B59">
      <w:pPr>
        <w:spacing w:after="0" w:line="240" w:lineRule="auto"/>
        <w:rPr>
          <w:rFonts w:eastAsia="Times New Roman"/>
          <w:szCs w:val="24"/>
          <w:lang w:eastAsia="zh-CN"/>
        </w:rPr>
      </w:pPr>
      <w:r>
        <w:br w:type="page"/>
      </w:r>
    </w:p>
    <w:tbl>
      <w:tblPr>
        <w:tblStyle w:val="Tabellenraster"/>
        <w:tblW w:w="0" w:type="auto"/>
        <w:tblInd w:w="421" w:type="dxa"/>
        <w:tblLook w:val="04A0" w:firstRow="1" w:lastRow="0" w:firstColumn="1" w:lastColumn="0" w:noHBand="0" w:noVBand="1"/>
      </w:tblPr>
      <w:tblGrid>
        <w:gridCol w:w="1685"/>
        <w:gridCol w:w="2693"/>
        <w:gridCol w:w="3402"/>
      </w:tblGrid>
      <w:tr w:rsidR="00710BCB" w:rsidRPr="002619B1" w14:paraId="48B015E1" w14:textId="77777777" w:rsidTr="00F63D75">
        <w:tc>
          <w:tcPr>
            <w:tcW w:w="1685" w:type="dxa"/>
          </w:tcPr>
          <w:p w14:paraId="2CD953A5" w14:textId="77777777" w:rsidR="00710BCB" w:rsidRPr="002619B1" w:rsidRDefault="00710BCB" w:rsidP="005E48A1"/>
        </w:tc>
        <w:tc>
          <w:tcPr>
            <w:tcW w:w="2693" w:type="dxa"/>
          </w:tcPr>
          <w:p w14:paraId="286A9FF5" w14:textId="2E6EC004" w:rsidR="00710BCB" w:rsidRPr="00FE3466" w:rsidRDefault="00710BCB" w:rsidP="005E48A1">
            <w:r w:rsidRPr="00FE3466">
              <w:t>Umfang einer Anfrage</w:t>
            </w:r>
          </w:p>
        </w:tc>
        <w:tc>
          <w:tcPr>
            <w:tcW w:w="3402" w:type="dxa"/>
          </w:tcPr>
          <w:p w14:paraId="1D874AA1" w14:textId="0A9A286F" w:rsidR="00710BCB" w:rsidRPr="00FE3466" w:rsidRDefault="00710BCB" w:rsidP="005E48A1">
            <w:r w:rsidRPr="00FE3466">
              <w:t>Auffüllrate für neue Anfragen</w:t>
            </w:r>
          </w:p>
        </w:tc>
      </w:tr>
      <w:tr w:rsidR="00710BCB" w:rsidRPr="002619B1" w14:paraId="4CA746AB" w14:textId="77777777" w:rsidTr="00F63D75">
        <w:trPr>
          <w:trHeight w:val="332"/>
        </w:trPr>
        <w:tc>
          <w:tcPr>
            <w:tcW w:w="1685" w:type="dxa"/>
          </w:tcPr>
          <w:p w14:paraId="26442FA8" w14:textId="7C4CECF6" w:rsidR="00710BCB" w:rsidRPr="00FE3466" w:rsidRDefault="00710BCB" w:rsidP="00F63D75">
            <w:pPr>
              <w:spacing w:after="0"/>
            </w:pPr>
            <w:r w:rsidRPr="00FE3466">
              <w:t>URLs</w:t>
            </w:r>
          </w:p>
        </w:tc>
        <w:tc>
          <w:tcPr>
            <w:tcW w:w="2693" w:type="dxa"/>
          </w:tcPr>
          <w:p w14:paraId="20E50E7C" w14:textId="5051EB3C" w:rsidR="00710BCB" w:rsidRPr="002619B1" w:rsidRDefault="00710BCB" w:rsidP="00F63D75">
            <w:pPr>
              <w:spacing w:after="0"/>
            </w:pPr>
            <w:r w:rsidRPr="002619B1">
              <w:t>10.000</w:t>
            </w:r>
          </w:p>
        </w:tc>
        <w:tc>
          <w:tcPr>
            <w:tcW w:w="3402" w:type="dxa"/>
          </w:tcPr>
          <w:p w14:paraId="0E696558" w14:textId="46F3ED07" w:rsidR="00710BCB" w:rsidRPr="002619B1" w:rsidRDefault="00710BCB" w:rsidP="00F63D75">
            <w:pPr>
              <w:spacing w:after="0"/>
            </w:pPr>
            <w:r w:rsidRPr="002619B1">
              <w:t>12.000 / Minute</w:t>
            </w:r>
          </w:p>
        </w:tc>
      </w:tr>
      <w:tr w:rsidR="00710BCB" w:rsidRPr="002619B1" w14:paraId="5114BB84" w14:textId="77777777" w:rsidTr="00F63D75">
        <w:trPr>
          <w:trHeight w:val="863"/>
        </w:trPr>
        <w:tc>
          <w:tcPr>
            <w:tcW w:w="1685" w:type="dxa"/>
          </w:tcPr>
          <w:p w14:paraId="484EF2AD" w14:textId="5FC8E4BA" w:rsidR="00710BCB" w:rsidRPr="00FE3466" w:rsidRDefault="00710BCB" w:rsidP="00F63D75">
            <w:pPr>
              <w:spacing w:after="0"/>
            </w:pPr>
            <w:r w:rsidRPr="00FE3466">
              <w:t>Komplette Websites einer Konfiguration</w:t>
            </w:r>
          </w:p>
        </w:tc>
        <w:tc>
          <w:tcPr>
            <w:tcW w:w="2693" w:type="dxa"/>
          </w:tcPr>
          <w:p w14:paraId="17C0A78C" w14:textId="625A65A3" w:rsidR="00710BCB" w:rsidRPr="002619B1" w:rsidRDefault="00710BCB" w:rsidP="00F63D75">
            <w:pPr>
              <w:spacing w:after="0"/>
            </w:pPr>
            <w:r w:rsidRPr="002619B1">
              <w:t>300</w:t>
            </w:r>
          </w:p>
        </w:tc>
        <w:tc>
          <w:tcPr>
            <w:tcW w:w="3402" w:type="dxa"/>
          </w:tcPr>
          <w:p w14:paraId="54E87163" w14:textId="6BFD0ED8" w:rsidR="00710BCB" w:rsidRPr="002619B1" w:rsidRDefault="00710BCB" w:rsidP="00F63D75">
            <w:pPr>
              <w:spacing w:after="0"/>
            </w:pPr>
            <w:r w:rsidRPr="002619B1">
              <w:t>30 / Minute</w:t>
            </w:r>
          </w:p>
        </w:tc>
      </w:tr>
      <w:tr w:rsidR="00710BCB" w:rsidRPr="002619B1" w14:paraId="0293E896" w14:textId="77777777" w:rsidTr="00F63D75">
        <w:tc>
          <w:tcPr>
            <w:tcW w:w="1685" w:type="dxa"/>
          </w:tcPr>
          <w:p w14:paraId="236AA51A" w14:textId="5D9A0330" w:rsidR="00710BCB" w:rsidRPr="00FE3466" w:rsidRDefault="00710BCB" w:rsidP="00F63D75">
            <w:pPr>
              <w:spacing w:after="0"/>
            </w:pPr>
            <w:r w:rsidRPr="00FE3466">
              <w:t>Anfragen gegen die API</w:t>
            </w:r>
          </w:p>
        </w:tc>
        <w:tc>
          <w:tcPr>
            <w:tcW w:w="2693" w:type="dxa"/>
          </w:tcPr>
          <w:p w14:paraId="4D4C8A5F" w14:textId="48E111C2" w:rsidR="00710BCB" w:rsidRPr="002619B1" w:rsidRDefault="00710BCB" w:rsidP="00F63D75">
            <w:pPr>
              <w:spacing w:after="0"/>
            </w:pPr>
            <w:r w:rsidRPr="002619B1">
              <w:t>100</w:t>
            </w:r>
          </w:p>
        </w:tc>
        <w:tc>
          <w:tcPr>
            <w:tcW w:w="3402" w:type="dxa"/>
          </w:tcPr>
          <w:p w14:paraId="0C6533A2" w14:textId="2436F135" w:rsidR="00710BCB" w:rsidRPr="002619B1" w:rsidRDefault="00710BCB" w:rsidP="00F63D75">
            <w:pPr>
              <w:spacing w:after="0"/>
            </w:pPr>
            <w:r w:rsidRPr="002619B1">
              <w:t>50 / Sekunde</w:t>
            </w:r>
          </w:p>
        </w:tc>
      </w:tr>
      <w:tr w:rsidR="00CD0AAE" w:rsidRPr="002619B1" w14:paraId="3C694E85" w14:textId="77777777" w:rsidTr="00F63D75">
        <w:tc>
          <w:tcPr>
            <w:tcW w:w="1685" w:type="dxa"/>
          </w:tcPr>
          <w:p w14:paraId="05BFA5F8" w14:textId="7B6A9B5F" w:rsidR="00CD0AAE" w:rsidRPr="002F6152" w:rsidRDefault="002F6152" w:rsidP="00F63D75">
            <w:pPr>
              <w:spacing w:after="0"/>
            </w:pPr>
            <w:r>
              <w:t>Cache-Tags</w:t>
            </w:r>
          </w:p>
        </w:tc>
        <w:tc>
          <w:tcPr>
            <w:tcW w:w="2693" w:type="dxa"/>
          </w:tcPr>
          <w:p w14:paraId="244EC5A8" w14:textId="07A7DE78" w:rsidR="00CD0AAE" w:rsidRPr="002619B1" w:rsidRDefault="00891AA5" w:rsidP="00F63D75">
            <w:pPr>
              <w:spacing w:after="0"/>
            </w:pPr>
            <w:r>
              <w:t>5000</w:t>
            </w:r>
          </w:p>
        </w:tc>
        <w:tc>
          <w:tcPr>
            <w:tcW w:w="3402" w:type="dxa"/>
          </w:tcPr>
          <w:p w14:paraId="7D017819" w14:textId="39F97D31" w:rsidR="00CD0AAE" w:rsidRPr="002619B1" w:rsidRDefault="00CB4454" w:rsidP="00F63D75">
            <w:pPr>
              <w:spacing w:after="0"/>
            </w:pPr>
            <w:r>
              <w:t>500 / Minute</w:t>
            </w:r>
          </w:p>
        </w:tc>
      </w:tr>
    </w:tbl>
    <w:p w14:paraId="295B3624" w14:textId="2679CB61" w:rsidR="003F0AB6" w:rsidRPr="00463A0A" w:rsidRDefault="003F0AB6" w:rsidP="00F63D75">
      <w:pPr>
        <w:pStyle w:val="Listenabsatz3"/>
        <w:numPr>
          <w:ilvl w:val="0"/>
          <w:numId w:val="0"/>
        </w:numPr>
        <w:spacing w:before="60"/>
        <w:ind w:left="357"/>
      </w:pPr>
      <w:r w:rsidRPr="00463A0A">
        <w:t xml:space="preserve">Die </w:t>
      </w:r>
      <w:proofErr w:type="spellStart"/>
      <w:r w:rsidRPr="00463A0A">
        <w:t>Invalidierung</w:t>
      </w:r>
      <w:proofErr w:type="spellEnd"/>
      <w:r w:rsidRPr="00463A0A">
        <w:t xml:space="preserve"> bzw. Löschung eines Objekts innerhalb des CDNs des AN muss innerhalb von </w:t>
      </w:r>
      <w:r w:rsidR="0094569B" w:rsidRPr="00463A0A">
        <w:t>500ms</w:t>
      </w:r>
      <w:r w:rsidR="00D13916" w:rsidRPr="00463A0A">
        <w:t xml:space="preserve"> auf allen Edge-Server vollständig </w:t>
      </w:r>
      <w:r w:rsidR="0099358A" w:rsidRPr="00463A0A">
        <w:t>erfolgen</w:t>
      </w:r>
      <w:r w:rsidR="00657FB4" w:rsidRPr="00463A0A">
        <w:t>,</w:t>
      </w:r>
      <w:r w:rsidR="00837CFC" w:rsidRPr="00463A0A">
        <w:t xml:space="preserve"> respektive</w:t>
      </w:r>
      <w:r w:rsidR="0094569B" w:rsidRPr="00463A0A">
        <w:t xml:space="preserve"> 300ms </w:t>
      </w:r>
      <w:r w:rsidR="00276A36" w:rsidRPr="00463A0A">
        <w:t xml:space="preserve">im Durchschnitt </w:t>
      </w:r>
      <w:r w:rsidR="0094569B" w:rsidRPr="00463A0A">
        <w:t>(P50)</w:t>
      </w:r>
      <w:r w:rsidR="00276A36" w:rsidRPr="00463A0A">
        <w:t>.</w:t>
      </w:r>
      <w:r w:rsidR="008F66B8" w:rsidRPr="00463A0A">
        <w:t xml:space="preserve"> Eine erfolgreiche Löschung muss quittiert werden.</w:t>
      </w:r>
    </w:p>
    <w:p w14:paraId="2B38C863" w14:textId="275318F9" w:rsidR="003F0AB6" w:rsidRPr="00463A0A" w:rsidRDefault="003F0AB6" w:rsidP="00F63D75">
      <w:pPr>
        <w:pStyle w:val="Listenabsatz3"/>
      </w:pPr>
      <w:r w:rsidRPr="00463A0A">
        <w:t xml:space="preserve">Es muss möglich sein, einzelne Objekte </w:t>
      </w:r>
      <w:r w:rsidR="00B40C17" w:rsidRPr="00463A0A">
        <w:t xml:space="preserve">per URL </w:t>
      </w:r>
      <w:r w:rsidRPr="00463A0A">
        <w:t xml:space="preserve">zu invalidieren / zu löschen, aber auch identifiziert nach </w:t>
      </w:r>
      <w:proofErr w:type="spellStart"/>
      <w:r w:rsidRPr="00463A0A">
        <w:t>Filetyp</w:t>
      </w:r>
      <w:proofErr w:type="spellEnd"/>
      <w:r w:rsidRPr="00463A0A">
        <w:t xml:space="preserve">, </w:t>
      </w:r>
      <w:r w:rsidR="69F2A5D4" w:rsidRPr="00463A0A">
        <w:t>selbst gesetzte</w:t>
      </w:r>
      <w:r w:rsidR="2195981C" w:rsidRPr="00463A0A">
        <w:t>n</w:t>
      </w:r>
      <w:r w:rsidR="69F2A5D4" w:rsidRPr="00463A0A">
        <w:t xml:space="preserve"> Tags </w:t>
      </w:r>
      <w:r w:rsidR="0157A0D6" w:rsidRPr="00463A0A">
        <w:t>am Objekt oder</w:t>
      </w:r>
      <w:r w:rsidR="69F2A5D4" w:rsidRPr="00463A0A">
        <w:t xml:space="preserve"> im HTTP </w:t>
      </w:r>
      <w:r w:rsidR="007D2C5C" w:rsidRPr="00463A0A">
        <w:t>Response-</w:t>
      </w:r>
      <w:r w:rsidR="69F2A5D4" w:rsidRPr="00463A0A">
        <w:t>Header</w:t>
      </w:r>
      <w:r w:rsidR="00CD0AAE" w:rsidRPr="00463A0A">
        <w:t xml:space="preserve"> des Origin (Cache-Tags</w:t>
      </w:r>
      <w:r w:rsidR="00174C74" w:rsidRPr="00463A0A">
        <w:t>), Cache</w:t>
      </w:r>
      <w:r w:rsidR="69F2A5D4" w:rsidRPr="00463A0A">
        <w:t xml:space="preserve"> Keys, </w:t>
      </w:r>
      <w:r w:rsidRPr="00463A0A">
        <w:t xml:space="preserve">Domain oder </w:t>
      </w:r>
      <w:r w:rsidR="002E18A8" w:rsidRPr="00463A0A">
        <w:t xml:space="preserve">über </w:t>
      </w:r>
      <w:r w:rsidRPr="00463A0A">
        <w:t>rekursive und ganze Pfade</w:t>
      </w:r>
      <w:r w:rsidR="00341571" w:rsidRPr="00463A0A">
        <w:t xml:space="preserve"> oder </w:t>
      </w:r>
      <w:r w:rsidR="00153747" w:rsidRPr="00463A0A">
        <w:t>alle Webseiten einer</w:t>
      </w:r>
      <w:r w:rsidR="009A3B5A" w:rsidRPr="00463A0A">
        <w:t xml:space="preserve"> Konfiguration</w:t>
      </w:r>
      <w:r w:rsidRPr="00463A0A">
        <w:t>.</w:t>
      </w:r>
    </w:p>
    <w:p w14:paraId="1361831E" w14:textId="6664A697" w:rsidR="00980926" w:rsidRPr="002619B1" w:rsidRDefault="00980926" w:rsidP="00052270">
      <w:r w:rsidRPr="003076DD">
        <w:rPr>
          <w:rStyle w:val="Hervorhebung"/>
        </w:rPr>
        <w:t>F11:</w:t>
      </w:r>
      <w:r w:rsidR="004A79A9" w:rsidRPr="003076DD">
        <w:rPr>
          <w:rStyle w:val="Hervorhebung"/>
        </w:rPr>
        <w:t xml:space="preserve"> </w:t>
      </w:r>
      <w:r w:rsidRPr="003076DD">
        <w:rPr>
          <w:rStyle w:val="Hervorhebung"/>
        </w:rPr>
        <w:t>Erfüllen Sie die Anforderungen unter 2.11 „</w:t>
      </w:r>
      <w:proofErr w:type="spellStart"/>
      <w:r w:rsidRPr="003076DD">
        <w:rPr>
          <w:rStyle w:val="Hervorhebung"/>
        </w:rPr>
        <w:t>Invalidierung</w:t>
      </w:r>
      <w:proofErr w:type="spellEnd"/>
      <w:r w:rsidRPr="003076DD">
        <w:rPr>
          <w:rStyle w:val="Hervorhebung"/>
        </w:rPr>
        <w:t xml:space="preserve"> und Löschung von Objekten“? (A-Kriterien</w:t>
      </w:r>
      <w:r w:rsidRPr="002619B1">
        <w:t>)</w:t>
      </w:r>
    </w:p>
    <w:p w14:paraId="3C6C587B" w14:textId="77777777" w:rsidR="00A71B20" w:rsidRPr="00FE3466" w:rsidRDefault="00A71B20" w:rsidP="005E48A1">
      <w:pPr>
        <w:pStyle w:val="berschrift2"/>
      </w:pPr>
      <w:bookmarkStart w:id="36" w:name="_Toc25829659"/>
      <w:bookmarkStart w:id="37" w:name="_Toc25830089"/>
      <w:bookmarkStart w:id="38" w:name="_Toc229469597"/>
      <w:bookmarkEnd w:id="36"/>
      <w:bookmarkEnd w:id="37"/>
      <w:r w:rsidRPr="00FE3466">
        <w:t>Aktivierungsprozess</w:t>
      </w:r>
      <w:bookmarkEnd w:id="38"/>
    </w:p>
    <w:p w14:paraId="238B2A59" w14:textId="6561E08D" w:rsidR="007E08EB" w:rsidRPr="002619B1" w:rsidRDefault="007E08EB" w:rsidP="005E48A1">
      <w:r w:rsidRPr="002619B1">
        <w:t>Anforderungen</w:t>
      </w:r>
      <w:r w:rsidRPr="007F74E8">
        <w:t>:</w:t>
      </w:r>
    </w:p>
    <w:p w14:paraId="2CE44CA2" w14:textId="77777777" w:rsidR="007E08EB" w:rsidRPr="002619B1" w:rsidRDefault="007E08EB" w:rsidP="00F63D75">
      <w:pPr>
        <w:pStyle w:val="Listenabsatz3"/>
      </w:pPr>
      <w:r w:rsidRPr="002619B1">
        <w:t>Für die Aktivierung einer Konfiguration ist ein definierter Prozess erforderlich, der mindestens die folgenden Schritte umfassen muss:</w:t>
      </w:r>
    </w:p>
    <w:p w14:paraId="4D5CB473" w14:textId="03221C57" w:rsidR="007E08EB" w:rsidRPr="002619B1" w:rsidRDefault="007E08EB" w:rsidP="00F63D75">
      <w:pPr>
        <w:pStyle w:val="Listenabsatz3"/>
      </w:pPr>
      <w:r w:rsidRPr="002619B1">
        <w:t>Erstellung der Konfiguration durch d</w:t>
      </w:r>
      <w:r w:rsidR="00C87FE8" w:rsidRPr="002619B1">
        <w:t>en</w:t>
      </w:r>
      <w:r w:rsidRPr="002619B1">
        <w:t xml:space="preserve"> jeweilige</w:t>
      </w:r>
      <w:r w:rsidR="00C87FE8" w:rsidRPr="002619B1">
        <w:t>n</w:t>
      </w:r>
      <w:r w:rsidRPr="002619B1">
        <w:t xml:space="preserve"> </w:t>
      </w:r>
      <w:r w:rsidR="00C87FE8" w:rsidRPr="002619B1">
        <w:t>Mandanten</w:t>
      </w:r>
    </w:p>
    <w:p w14:paraId="78837232" w14:textId="7F6A42EE" w:rsidR="007E08EB" w:rsidRPr="002619B1" w:rsidRDefault="003F070F" w:rsidP="00F63D75">
      <w:pPr>
        <w:pStyle w:val="Listenabsatz3"/>
      </w:pPr>
      <w:r w:rsidRPr="002619B1">
        <w:t xml:space="preserve">Optionaler </w:t>
      </w:r>
      <w:r w:rsidR="00FA5D06" w:rsidRPr="002619B1">
        <w:t>Test durch</w:t>
      </w:r>
      <w:r w:rsidR="007021D7" w:rsidRPr="002619B1">
        <w:t xml:space="preserve"> den jeweiligen Mandanten</w:t>
      </w:r>
      <w:r w:rsidR="007021D7" w:rsidRPr="002619B1" w:rsidDel="007021D7">
        <w:t xml:space="preserve"> </w:t>
      </w:r>
      <w:r w:rsidR="007E08EB" w:rsidRPr="002619B1">
        <w:t>in einer vom AN bereitgestellten Testumgebung</w:t>
      </w:r>
    </w:p>
    <w:p w14:paraId="65C0E0DF" w14:textId="4332C246" w:rsidR="007E08EB" w:rsidRPr="002619B1" w:rsidRDefault="007E08EB" w:rsidP="00F63D75">
      <w:pPr>
        <w:pStyle w:val="Listenabsatz3"/>
      </w:pPr>
      <w:r w:rsidRPr="002619B1">
        <w:t xml:space="preserve">Übergabe an die Produktivumgebung des ANs durch </w:t>
      </w:r>
      <w:r w:rsidR="00A70FA7" w:rsidRPr="002619B1">
        <w:t xml:space="preserve">Freigabe des jeweiligen </w:t>
      </w:r>
      <w:r w:rsidR="00247A22" w:rsidRPr="002619B1">
        <w:t>Mandanten</w:t>
      </w:r>
    </w:p>
    <w:p w14:paraId="337FBCD4" w14:textId="1BE44D69" w:rsidR="007E08EB" w:rsidRPr="002619B1" w:rsidRDefault="007E08EB" w:rsidP="00F63D75">
      <w:pPr>
        <w:pStyle w:val="Listenabsatz3"/>
      </w:pPr>
      <w:r w:rsidRPr="002619B1">
        <w:t xml:space="preserve">Prüfung auf Plausibilität </w:t>
      </w:r>
      <w:r w:rsidR="003F070F" w:rsidRPr="002619B1">
        <w:t>durch geeignete</w:t>
      </w:r>
      <w:r w:rsidRPr="002619B1">
        <w:t xml:space="preserve"> automatische Routinen oder fachkundiges Personal des ANs und ggf. Rücksprache mit </w:t>
      </w:r>
      <w:r w:rsidR="00247A22" w:rsidRPr="002619B1">
        <w:t>dem jeweiligen Mandanten</w:t>
      </w:r>
    </w:p>
    <w:p w14:paraId="467BE77C" w14:textId="2779AEC6" w:rsidR="007E08EB" w:rsidRPr="002619B1" w:rsidRDefault="007E08EB" w:rsidP="00F63D75">
      <w:pPr>
        <w:pStyle w:val="Listenabsatz3"/>
      </w:pPr>
      <w:r w:rsidRPr="002619B1">
        <w:t xml:space="preserve">Aktivierung der Konfiguration </w:t>
      </w:r>
      <w:r w:rsidR="00247A22" w:rsidRPr="002619B1">
        <w:t>durch den jeweiligen Mandanten</w:t>
      </w:r>
      <w:r w:rsidR="00247A22" w:rsidRPr="002619B1" w:rsidDel="00247A22">
        <w:t xml:space="preserve"> </w:t>
      </w:r>
    </w:p>
    <w:p w14:paraId="1A6C4B0D" w14:textId="0232AD03" w:rsidR="007E08EB" w:rsidRPr="002619B1" w:rsidRDefault="007E08EB" w:rsidP="00F63D75">
      <w:pPr>
        <w:pStyle w:val="Listenabsatz3"/>
      </w:pPr>
      <w:r w:rsidRPr="002619B1">
        <w:t xml:space="preserve">Es muss deutlich erkennbar sein, auf welcher Stufe im Prozess sich eine Konfiguration befindet. Nach der Testphase muss eine Konfiguration auf einfache Weise in der Produktivumgebung aktiviert werden können. Die erfolgreiche Aktivierung und Umsetzung einer Konfiguration </w:t>
      </w:r>
      <w:r w:rsidR="00681BF5" w:rsidRPr="002619B1">
        <w:t>müssen</w:t>
      </w:r>
      <w:r w:rsidRPr="002619B1">
        <w:t xml:space="preserve"> durch den AN per Mail bekannt gegeben werden.</w:t>
      </w:r>
    </w:p>
    <w:p w14:paraId="478804BE" w14:textId="6D23FFB7" w:rsidR="007E08EB" w:rsidRPr="002619B1" w:rsidRDefault="007E08EB" w:rsidP="00F63D75">
      <w:pPr>
        <w:pStyle w:val="Listenabsatz3"/>
      </w:pPr>
      <w:r w:rsidRPr="002619B1">
        <w:t>Die Aktivierung einer Konfigurationsänderung muss innerhalb von</w:t>
      </w:r>
      <w:r w:rsidR="000B5B4F" w:rsidRPr="002619B1">
        <w:t xml:space="preserve"> maximal</w:t>
      </w:r>
      <w:r w:rsidRPr="002619B1">
        <w:t xml:space="preserve"> 60 </w:t>
      </w:r>
      <w:r w:rsidR="00030C2D" w:rsidRPr="002619B1">
        <w:t>Minuten abgeschlossen</w:t>
      </w:r>
      <w:r w:rsidRPr="002619B1">
        <w:t xml:space="preserve"> sein.</w:t>
      </w:r>
    </w:p>
    <w:p w14:paraId="482AD0C1" w14:textId="79822D94" w:rsidR="007E08EB" w:rsidRPr="002619B1" w:rsidRDefault="007E08EB" w:rsidP="00F63D75">
      <w:pPr>
        <w:pStyle w:val="Listenabsatz3"/>
      </w:pPr>
      <w:r w:rsidRPr="002619B1">
        <w:t xml:space="preserve">Die Konfigurationen müssen versioniert sein (Produktiv und Test). Es muss möglich sein, dass </w:t>
      </w:r>
      <w:r w:rsidR="00590961" w:rsidRPr="002619B1">
        <w:t>ein Mandant</w:t>
      </w:r>
      <w:r w:rsidRPr="002619B1">
        <w:t xml:space="preserve"> zwischen verschiedenen Versionen </w:t>
      </w:r>
      <w:r w:rsidR="00B75988" w:rsidRPr="002619B1">
        <w:t>seiner Konfiguration</w:t>
      </w:r>
      <w:r w:rsidR="00196608" w:rsidRPr="002619B1">
        <w:t>en</w:t>
      </w:r>
      <w:r w:rsidR="00B75988" w:rsidRPr="002619B1">
        <w:t xml:space="preserve"> </w:t>
      </w:r>
      <w:r w:rsidRPr="002619B1">
        <w:t xml:space="preserve">wechseln </w:t>
      </w:r>
      <w:r w:rsidR="00B75988" w:rsidRPr="002619B1">
        <w:t xml:space="preserve">kann </w:t>
      </w:r>
      <w:r w:rsidRPr="002619B1">
        <w:t>(insbesondere ein Roll-Back). Ein Wechsel der Konfiguration darf maximal 60 Minuten dauern.</w:t>
      </w:r>
    </w:p>
    <w:p w14:paraId="34147402" w14:textId="4B1B6FEA" w:rsidR="005355A8" w:rsidRDefault="00CE6BBD" w:rsidP="00F63D75">
      <w:pPr>
        <w:pStyle w:val="Listenabsatz3"/>
      </w:pPr>
      <w:r w:rsidRPr="002619B1">
        <w:lastRenderedPageBreak/>
        <w:t>Aktivierungen ohne Änderungen an HTTPS</w:t>
      </w:r>
      <w:r w:rsidR="00D0085F" w:rsidRPr="002619B1">
        <w:t xml:space="preserve"> oder Hostnames</w:t>
      </w:r>
      <w:r w:rsidR="001B6F94" w:rsidRPr="002619B1">
        <w:t xml:space="preserve"> dürfen maximal </w:t>
      </w:r>
      <w:r w:rsidR="00127FA4" w:rsidRPr="002619B1">
        <w:t>15 Minuten dauern.</w:t>
      </w:r>
    </w:p>
    <w:p w14:paraId="3B35BC35" w14:textId="69664478" w:rsidR="00AB7984" w:rsidRPr="003076DD" w:rsidRDefault="00AB7984" w:rsidP="00052270">
      <w:pPr>
        <w:rPr>
          <w:rStyle w:val="Hervorhebung"/>
        </w:rPr>
      </w:pPr>
      <w:r w:rsidRPr="003076DD">
        <w:rPr>
          <w:rStyle w:val="Hervorhebung"/>
        </w:rPr>
        <w:t>F12:</w:t>
      </w:r>
      <w:r w:rsidR="004A79A9" w:rsidRPr="003076DD">
        <w:rPr>
          <w:rStyle w:val="Hervorhebung"/>
        </w:rPr>
        <w:t xml:space="preserve"> </w:t>
      </w:r>
      <w:r w:rsidRPr="003076DD">
        <w:rPr>
          <w:rStyle w:val="Hervorhebung"/>
        </w:rPr>
        <w:t>Erfüllen Sie die Anforderungen unter 2.12 „Aktivierungsprozess“? (A-Kriterien)</w:t>
      </w:r>
    </w:p>
    <w:p w14:paraId="2D974CE3" w14:textId="7E2ED662" w:rsidR="00A71B20" w:rsidRPr="00FE3466" w:rsidRDefault="00A71B20" w:rsidP="005E48A1">
      <w:pPr>
        <w:pStyle w:val="berschrift2"/>
      </w:pPr>
      <w:bookmarkStart w:id="39" w:name="_Toc25829663"/>
      <w:bookmarkStart w:id="40" w:name="_Toc25830093"/>
      <w:bookmarkStart w:id="41" w:name="_Toc229469598"/>
      <w:bookmarkEnd w:id="39"/>
      <w:bookmarkEnd w:id="40"/>
      <w:r w:rsidRPr="00FE3466">
        <w:t>Testumgebung</w:t>
      </w:r>
      <w:bookmarkEnd w:id="41"/>
    </w:p>
    <w:p w14:paraId="206D72F7" w14:textId="41DE1A17" w:rsidR="00EB3155" w:rsidRPr="002619B1" w:rsidRDefault="006139D2" w:rsidP="005E48A1">
      <w:r w:rsidRPr="002619B1">
        <w:t>In der</w:t>
      </w:r>
      <w:r w:rsidR="00FA5D06">
        <w:t xml:space="preserve"> T</w:t>
      </w:r>
      <w:r w:rsidR="008060CB" w:rsidRPr="002619B1">
        <w:t xml:space="preserve">estumgebung </w:t>
      </w:r>
      <w:r w:rsidRPr="002619B1">
        <w:t>kann vor der Aktivierung</w:t>
      </w:r>
      <w:r w:rsidR="00EB3155" w:rsidRPr="002619B1">
        <w:t xml:space="preserve"> </w:t>
      </w:r>
      <w:r w:rsidR="0045225D" w:rsidRPr="002619B1">
        <w:t>durch den jeweiligen Mandanten</w:t>
      </w:r>
      <w:r w:rsidR="00EB3155" w:rsidRPr="002619B1">
        <w:t xml:space="preserve"> geprüft werden, ob die Konfiguration wie erwartet funktioniert.</w:t>
      </w:r>
    </w:p>
    <w:p w14:paraId="21E020AF" w14:textId="77777777" w:rsidR="00EB3155" w:rsidRPr="002619B1" w:rsidRDefault="00EB3155" w:rsidP="005E48A1">
      <w:r w:rsidRPr="002619B1">
        <w:t>Anforderungen:</w:t>
      </w:r>
    </w:p>
    <w:p w14:paraId="2E52A0D5" w14:textId="2A0564BE" w:rsidR="00EB3155" w:rsidRPr="002E4A73" w:rsidRDefault="00EB3155" w:rsidP="00C20146">
      <w:pPr>
        <w:pStyle w:val="Listenabsatz2"/>
      </w:pPr>
      <w:r w:rsidRPr="002E4A73">
        <w:t>Zum Test einer Konfiguration muss durch den AN eine Testumgebung bereitgestellt werden, die einen identischen Funktionsumfang (</w:t>
      </w:r>
      <w:r w:rsidR="00D230B5" w:rsidRPr="002E4A73">
        <w:t xml:space="preserve">mit Ausnahme </w:t>
      </w:r>
      <w:r w:rsidRPr="002E4A73">
        <w:t xml:space="preserve">der Skalierung) </w:t>
      </w:r>
      <w:r w:rsidR="00FB5D92" w:rsidRPr="002E4A73">
        <w:t xml:space="preserve">wie die </w:t>
      </w:r>
      <w:r w:rsidRPr="002E4A73">
        <w:t>Produktivumgebung abbildet.</w:t>
      </w:r>
    </w:p>
    <w:p w14:paraId="32F0DB41" w14:textId="77777777" w:rsidR="00EB3155" w:rsidRPr="002E4A73" w:rsidRDefault="002D5401" w:rsidP="00C20146">
      <w:pPr>
        <w:pStyle w:val="Listenabsatz2"/>
      </w:pPr>
      <w:r w:rsidRPr="002E4A73">
        <w:t>D</w:t>
      </w:r>
      <w:r w:rsidR="00EB3155" w:rsidRPr="002E4A73">
        <w:t>ie Löschung von Objekten in der Testumgebung muss möglich sein.</w:t>
      </w:r>
    </w:p>
    <w:p w14:paraId="5D181837" w14:textId="77777777" w:rsidR="00286F32" w:rsidRPr="002E4A73" w:rsidRDefault="00EB3155" w:rsidP="00C20146">
      <w:pPr>
        <w:pStyle w:val="Listenabsatz2"/>
      </w:pPr>
      <w:r w:rsidRPr="002E4A73">
        <w:t xml:space="preserve">Die Aktivierung einer Konfigurationsänderung in der Testumgebung muss innerhalb von </w:t>
      </w:r>
      <w:r w:rsidR="006E2B2F" w:rsidRPr="002E4A73">
        <w:t>6</w:t>
      </w:r>
      <w:r w:rsidRPr="002E4A73">
        <w:t>0 Minuten abgeschlossen sein.</w:t>
      </w:r>
    </w:p>
    <w:p w14:paraId="505E4CF6" w14:textId="77777777" w:rsidR="00901ACB" w:rsidRPr="002E4A73" w:rsidRDefault="00901ACB" w:rsidP="00C20146">
      <w:pPr>
        <w:pStyle w:val="Listenabsatz2"/>
      </w:pPr>
      <w:r w:rsidRPr="002E4A73">
        <w:t>Aktivierungen ohne Änderungen an HTTPS oder Hostnames dürfen maximal 15 Minuten dauern.</w:t>
      </w:r>
    </w:p>
    <w:p w14:paraId="1FD87E55" w14:textId="17FCB8A1" w:rsidR="006139D2" w:rsidRPr="003076DD" w:rsidRDefault="006139D2" w:rsidP="00052270">
      <w:pPr>
        <w:rPr>
          <w:rStyle w:val="Hervorhebung"/>
        </w:rPr>
      </w:pPr>
      <w:r w:rsidRPr="003076DD">
        <w:rPr>
          <w:rStyle w:val="Hervorhebung"/>
        </w:rPr>
        <w:t>F13:</w:t>
      </w:r>
      <w:r w:rsidR="004A79A9" w:rsidRPr="003076DD">
        <w:rPr>
          <w:rStyle w:val="Hervorhebung"/>
        </w:rPr>
        <w:t xml:space="preserve"> </w:t>
      </w:r>
      <w:r w:rsidRPr="003076DD">
        <w:rPr>
          <w:rStyle w:val="Hervorhebung"/>
        </w:rPr>
        <w:t>Erfüllen Sie die Anforderungen unter 2.13 „Testumgebung“? (A-Kriterien)</w:t>
      </w:r>
    </w:p>
    <w:p w14:paraId="4FA84458" w14:textId="6944E3D2" w:rsidR="00303D94" w:rsidRPr="003076DD" w:rsidRDefault="5D4EFCC6" w:rsidP="00052270">
      <w:pPr>
        <w:rPr>
          <w:rStyle w:val="Hervorhebung"/>
        </w:rPr>
      </w:pPr>
      <w:r w:rsidRPr="003076DD">
        <w:rPr>
          <w:rStyle w:val="Hervorhebung"/>
        </w:rPr>
        <w:t>F</w:t>
      </w:r>
      <w:r w:rsidR="007C502C" w:rsidRPr="003076DD">
        <w:rPr>
          <w:rStyle w:val="Hervorhebung"/>
        </w:rPr>
        <w:t>14:</w:t>
      </w:r>
      <w:r w:rsidR="004A79A9" w:rsidRPr="003076DD">
        <w:rPr>
          <w:rStyle w:val="Hervorhebung"/>
        </w:rPr>
        <w:t xml:space="preserve"> </w:t>
      </w:r>
      <w:r w:rsidRPr="003076DD">
        <w:rPr>
          <w:rStyle w:val="Hervorhebung"/>
        </w:rPr>
        <w:t xml:space="preserve">Beschreiben Sie auf max. 6 (sechs) </w:t>
      </w:r>
      <w:r w:rsidR="00ED1C4C">
        <w:rPr>
          <w:rStyle w:val="Hervorhebung"/>
        </w:rPr>
        <w:t>DIN-</w:t>
      </w:r>
      <w:r w:rsidRPr="003076DD">
        <w:rPr>
          <w:rStyle w:val="Hervorhebung"/>
        </w:rPr>
        <w:t>A4-Seiten, wie die angebotene Caching-Plattform technisch und funktional aufgebaut ist. Gehen Sie dabei insbesondere auf nachfolgende Aspekte auf Grundlage der Anforderungen</w:t>
      </w:r>
      <w:r w:rsidR="000E1081" w:rsidRPr="003076DD">
        <w:rPr>
          <w:rStyle w:val="Hervorhebung"/>
        </w:rPr>
        <w:t xml:space="preserve"> in </w:t>
      </w:r>
      <w:r w:rsidR="007F4266" w:rsidRPr="003076DD">
        <w:rPr>
          <w:rStyle w:val="Hervorhebung"/>
        </w:rPr>
        <w:t xml:space="preserve">Ziffer </w:t>
      </w:r>
      <w:r w:rsidR="008D0FD3" w:rsidRPr="003076DD">
        <w:rPr>
          <w:rStyle w:val="Hervorhebung"/>
        </w:rPr>
        <w:t>2 „Caching-Funktionalität“</w:t>
      </w:r>
      <w:r w:rsidRPr="003076DD">
        <w:rPr>
          <w:rStyle w:val="Hervorhebung"/>
        </w:rPr>
        <w:t xml:space="preserve"> ein. Als Bestandteil sind schematische Darstellungen ausdrücklich gewünscht (B</w:t>
      </w:r>
      <w:r w:rsidR="00CD617D" w:rsidRPr="003076DD">
        <w:rPr>
          <w:rStyle w:val="Hervorhebung"/>
        </w:rPr>
        <w:t>- Kriterien</w:t>
      </w:r>
      <w:r w:rsidRPr="003076DD">
        <w:rPr>
          <w:rStyle w:val="Hervorhebung"/>
        </w:rPr>
        <w:t>)</w:t>
      </w:r>
      <w:r w:rsidR="0004618C">
        <w:rPr>
          <w:rStyle w:val="Hervorhebung"/>
        </w:rPr>
        <w:t>.</w:t>
      </w:r>
    </w:p>
    <w:p w14:paraId="661E7014" w14:textId="464BADA1" w:rsidR="00DE4D3B" w:rsidRDefault="00DE4D3B">
      <w:pPr>
        <w:pStyle w:val="Listenabsatz3"/>
      </w:pPr>
      <w:r w:rsidRPr="00C27F2D">
        <w:t>Multi</w:t>
      </w:r>
      <w:r w:rsidRPr="00527F05">
        <w:rPr>
          <w:rFonts w:eastAsiaTheme="minorHAnsi"/>
        </w:rPr>
        <w:t xml:space="preserve">-Origin-Verteilung </w:t>
      </w:r>
      <w:r w:rsidR="00527F05">
        <w:rPr>
          <w:rFonts w:eastAsiaTheme="minorHAnsi"/>
        </w:rPr>
        <w:t xml:space="preserve">sowie </w:t>
      </w:r>
      <w:r w:rsidRPr="00C27F2D">
        <w:t>Failover-Szenarien</w:t>
      </w:r>
      <w:r w:rsidR="009F7E32">
        <w:t xml:space="preserve"> </w:t>
      </w:r>
    </w:p>
    <w:p w14:paraId="27539955" w14:textId="77777777" w:rsidR="00DE4D3B" w:rsidRPr="00C27F2D" w:rsidRDefault="00DE4D3B" w:rsidP="00DE4D3B">
      <w:pPr>
        <w:pStyle w:val="Listenabsatz3"/>
      </w:pPr>
      <w:r w:rsidRPr="00C27F2D">
        <w:t xml:space="preserve">Zertifikats-Management: </w:t>
      </w:r>
    </w:p>
    <w:p w14:paraId="4405EA42" w14:textId="77777777" w:rsidR="00DE4D3B" w:rsidRDefault="00DE4D3B" w:rsidP="00DE4D3B">
      <w:pPr>
        <w:pStyle w:val="Listenabsatz3"/>
      </w:pPr>
      <w:r w:rsidRPr="00C27F2D">
        <w:t xml:space="preserve">Steuerungsmöglichkeiten des </w:t>
      </w:r>
      <w:proofErr w:type="spellStart"/>
      <w:r w:rsidRPr="00C27F2D">
        <w:t>Cachingverhalten</w:t>
      </w:r>
      <w:proofErr w:type="spellEnd"/>
      <w:r w:rsidRPr="00C27F2D">
        <w:t xml:space="preserve"> bei Clients und Caching-Servern</w:t>
      </w:r>
    </w:p>
    <w:p w14:paraId="13D60D85" w14:textId="3F7323E8" w:rsidR="00286F32" w:rsidRPr="00FE3466" w:rsidRDefault="00DE4D3B" w:rsidP="00F63D75">
      <w:pPr>
        <w:pStyle w:val="Listenabsatz3"/>
      </w:pPr>
      <w:proofErr w:type="spellStart"/>
      <w:r w:rsidRPr="00C27F2D">
        <w:t>Invalidierung</w:t>
      </w:r>
      <w:proofErr w:type="spellEnd"/>
      <w:r w:rsidRPr="00C27F2D">
        <w:t xml:space="preserve"> und Löschung von </w:t>
      </w:r>
      <w:r w:rsidRPr="009359D3">
        <w:t>Objekten</w:t>
      </w:r>
    </w:p>
    <w:p w14:paraId="15D171DF" w14:textId="77777777" w:rsidR="00A209A8" w:rsidRPr="00FE3466" w:rsidRDefault="00A209A8" w:rsidP="00183027">
      <w:pPr>
        <w:pStyle w:val="berschrift1"/>
      </w:pPr>
      <w:bookmarkStart w:id="42" w:name="_Toc229469599"/>
      <w:r w:rsidRPr="00FE3466">
        <w:t>Leistungsfähigkeit der Caching-Plattform</w:t>
      </w:r>
      <w:bookmarkEnd w:id="42"/>
    </w:p>
    <w:p w14:paraId="1F0A4797" w14:textId="77777777" w:rsidR="00F73386" w:rsidRPr="00FE3466" w:rsidRDefault="00F73386" w:rsidP="005E48A1">
      <w:pPr>
        <w:pStyle w:val="berschrift2"/>
      </w:pPr>
      <w:bookmarkStart w:id="43" w:name="_Toc229469600"/>
      <w:r w:rsidRPr="00FE3466">
        <w:t>Allgemeine Anforderung</w:t>
      </w:r>
      <w:bookmarkEnd w:id="43"/>
    </w:p>
    <w:p w14:paraId="68691B95" w14:textId="77777777" w:rsidR="009A19A6" w:rsidRPr="002619B1" w:rsidRDefault="009A19A6" w:rsidP="005E48A1">
      <w:r w:rsidRPr="002619B1">
        <w:t>Die zum Aufbau und zum Betrieb der Caching-Plattform erforderliche Dienstleistung, die der AN erbringen muss, nennt der AG Verbreitungsdienstleistung.</w:t>
      </w:r>
    </w:p>
    <w:p w14:paraId="23541805" w14:textId="77777777" w:rsidR="009A19A6" w:rsidRPr="002619B1" w:rsidRDefault="009A19A6" w:rsidP="005E48A1">
      <w:r w:rsidRPr="002619B1">
        <w:t>Die zu erwartende Belastung der Caching-Plattform ist dadurch gekennzeichnet, dass der durch die Nutzung erzeugte Datenverkehr sowie unterschiedlichster Entwicklungen (z.B. Produktentwicklung in der Endgeräteindustrie, Erweiterung des Programmangebots, etc.) einerseits nicht planbar ist, aber dennoch stetig ansteigt, andererseits aber auch ausgeprägte Lastspitzen aufweist, die nicht vorhergesehen werden können, weil sie z.B. abhängig von der aktuellen Nachrichtenlage oder von Großereignissen (Events) sind.</w:t>
      </w:r>
    </w:p>
    <w:p w14:paraId="6C2A3914" w14:textId="4EE2812B" w:rsidR="009A19A6" w:rsidRPr="007F74E8" w:rsidRDefault="009A19A6" w:rsidP="005E48A1">
      <w:r w:rsidRPr="002619B1">
        <w:t xml:space="preserve">Aktuell </w:t>
      </w:r>
      <w:r w:rsidRPr="00590B3B">
        <w:t>typische Werte für eine</w:t>
      </w:r>
      <w:r w:rsidR="001851E7" w:rsidRPr="00590B3B">
        <w:t>n einzelnen Mandaten</w:t>
      </w:r>
      <w:r w:rsidRPr="00590B3B">
        <w:t xml:space="preserve"> liegen bei ca.</w:t>
      </w:r>
      <w:r w:rsidR="00822055" w:rsidRPr="00590B3B">
        <w:t xml:space="preserve"> 10 Gbit/s</w:t>
      </w:r>
      <w:r w:rsidRPr="00590B3B">
        <w:t xml:space="preserve"> Regelausspielbitrate mit Lastspitzen über alle </w:t>
      </w:r>
      <w:r w:rsidR="001851E7" w:rsidRPr="00590B3B">
        <w:t xml:space="preserve">Mandanten </w:t>
      </w:r>
      <w:r w:rsidRPr="00590B3B">
        <w:t xml:space="preserve">bei bis </w:t>
      </w:r>
      <w:r w:rsidR="00590B3B" w:rsidRPr="00590B3B">
        <w:t>500</w:t>
      </w:r>
      <w:r w:rsidRPr="00590B3B">
        <w:t xml:space="preserve"> - </w:t>
      </w:r>
      <w:r w:rsidR="00590B3B" w:rsidRPr="00590B3B">
        <w:t>80</w:t>
      </w:r>
      <w:r w:rsidRPr="00590B3B">
        <w:t xml:space="preserve">0 Gbit/s. In </w:t>
      </w:r>
      <w:r w:rsidRPr="00590B3B">
        <w:lastRenderedPageBreak/>
        <w:t>Ausnahmefällen</w:t>
      </w:r>
      <w:r w:rsidR="00300A33" w:rsidRPr="00590B3B">
        <w:t xml:space="preserve"> (z.B. Bundestagswahl, Sportevents</w:t>
      </w:r>
      <w:r w:rsidR="00300A33" w:rsidRPr="002619B1">
        <w:t>, etc.)</w:t>
      </w:r>
      <w:r w:rsidRPr="002619B1">
        <w:t xml:space="preserve"> können diese Wer</w:t>
      </w:r>
      <w:r w:rsidR="003239CF" w:rsidRPr="002619B1">
        <w:t>te deutlich übertroffen werden</w:t>
      </w:r>
      <w:r w:rsidR="00300A33" w:rsidRPr="002619B1">
        <w:t>.</w:t>
      </w:r>
    </w:p>
    <w:p w14:paraId="2ADC9620" w14:textId="5C3AB6B2" w:rsidR="009A19A6" w:rsidRPr="002619B1" w:rsidRDefault="009A19A6" w:rsidP="005E48A1">
      <w:r w:rsidRPr="002619B1">
        <w:t xml:space="preserve">Die </w:t>
      </w:r>
      <w:r w:rsidR="0006780D" w:rsidRPr="002619B1">
        <w:t>Nutzungssituation</w:t>
      </w:r>
      <w:r w:rsidRPr="002619B1">
        <w:t xml:space="preserve"> </w:t>
      </w:r>
      <w:r w:rsidR="0006780D" w:rsidRPr="002619B1">
        <w:t xml:space="preserve">von </w:t>
      </w:r>
      <w:r w:rsidR="006A6504" w:rsidRPr="002619B1">
        <w:t xml:space="preserve">Dezember </w:t>
      </w:r>
      <w:r w:rsidR="0006780D" w:rsidRPr="002619B1">
        <w:t>2</w:t>
      </w:r>
      <w:r w:rsidR="006A6504" w:rsidRPr="002619B1">
        <w:t>024</w:t>
      </w:r>
      <w:r w:rsidR="0006780D" w:rsidRPr="002619B1">
        <w:t xml:space="preserve"> – </w:t>
      </w:r>
      <w:r w:rsidR="006A6504" w:rsidRPr="002619B1">
        <w:t xml:space="preserve">November </w:t>
      </w:r>
      <w:r w:rsidR="0006780D" w:rsidRPr="002619B1">
        <w:t>20</w:t>
      </w:r>
      <w:r w:rsidR="006A6504" w:rsidRPr="002619B1">
        <w:t>25</w:t>
      </w:r>
      <w:r w:rsidR="0006780D" w:rsidRPr="002619B1">
        <w:t xml:space="preserve"> </w:t>
      </w:r>
      <w:r w:rsidRPr="007F74E8">
        <w:t>ist wie folgt:</w:t>
      </w:r>
    </w:p>
    <w:tbl>
      <w:tblPr>
        <w:tblStyle w:val="TableNormal1"/>
        <w:tblW w:w="0" w:type="auto"/>
        <w:tblInd w:w="115" w:type="dxa"/>
        <w:tblBorders>
          <w:top w:val="single" w:sz="4" w:space="0" w:color="auto"/>
          <w:left w:val="single" w:sz="4" w:space="0" w:color="auto"/>
          <w:bottom w:val="single" w:sz="4" w:space="0" w:color="auto"/>
          <w:right w:val="single" w:sz="6" w:space="0" w:color="000000"/>
          <w:insideH w:val="single" w:sz="4" w:space="0" w:color="auto"/>
          <w:insideV w:val="single" w:sz="4" w:space="0" w:color="auto"/>
        </w:tblBorders>
        <w:tblLayout w:type="fixed"/>
        <w:tblLook w:val="01E0" w:firstRow="1" w:lastRow="1" w:firstColumn="1" w:lastColumn="1" w:noHBand="0" w:noVBand="0"/>
      </w:tblPr>
      <w:tblGrid>
        <w:gridCol w:w="3140"/>
        <w:gridCol w:w="2542"/>
        <w:gridCol w:w="3193"/>
      </w:tblGrid>
      <w:tr w:rsidR="00ED36E2" w14:paraId="00499473" w14:textId="77777777" w:rsidTr="00BE51C3">
        <w:trPr>
          <w:trHeight w:hRule="exact" w:val="631"/>
        </w:trPr>
        <w:tc>
          <w:tcPr>
            <w:tcW w:w="3140" w:type="dxa"/>
          </w:tcPr>
          <w:p w14:paraId="6B7805CA" w14:textId="77777777" w:rsidR="00ED36E2" w:rsidRPr="00FE3466" w:rsidRDefault="00ED36E2" w:rsidP="005E48A1">
            <w:pPr>
              <w:rPr>
                <w:lang w:val="de-DE"/>
              </w:rPr>
            </w:pPr>
          </w:p>
        </w:tc>
        <w:tc>
          <w:tcPr>
            <w:tcW w:w="2542" w:type="dxa"/>
          </w:tcPr>
          <w:p w14:paraId="7683111D" w14:textId="77777777" w:rsidR="00ED36E2" w:rsidRPr="00D35322" w:rsidRDefault="00ED36E2" w:rsidP="00D35322">
            <w:pPr>
              <w:pStyle w:val="TableParagraph"/>
              <w:rPr>
                <w:rFonts w:ascii="Arial" w:eastAsia="Arial" w:hAnsi="Arial"/>
              </w:rPr>
            </w:pPr>
            <w:r w:rsidRPr="00D35322">
              <w:rPr>
                <w:rFonts w:ascii="Arial" w:hAnsi="Arial"/>
              </w:rPr>
              <w:t>Traffic</w:t>
            </w:r>
          </w:p>
        </w:tc>
        <w:tc>
          <w:tcPr>
            <w:tcW w:w="3193" w:type="dxa"/>
          </w:tcPr>
          <w:p w14:paraId="1D3473C2" w14:textId="65D35822" w:rsidR="00ED36E2" w:rsidRPr="00D35322" w:rsidRDefault="006A6A1A" w:rsidP="00D35322">
            <w:pPr>
              <w:pStyle w:val="TableParagraph"/>
              <w:rPr>
                <w:rFonts w:ascii="Arial" w:eastAsia="Arial" w:hAnsi="Arial"/>
              </w:rPr>
            </w:pPr>
            <w:proofErr w:type="spellStart"/>
            <w:r w:rsidRPr="00D35322">
              <w:rPr>
                <w:rFonts w:ascii="Arial" w:hAnsi="Arial"/>
              </w:rPr>
              <w:t>Teilnehmer</w:t>
            </w:r>
            <w:proofErr w:type="spellEnd"/>
          </w:p>
        </w:tc>
      </w:tr>
      <w:tr w:rsidR="00ED36E2" w14:paraId="059295F9" w14:textId="77777777" w:rsidTr="00BE51C3">
        <w:trPr>
          <w:trHeight w:hRule="exact" w:val="712"/>
        </w:trPr>
        <w:tc>
          <w:tcPr>
            <w:tcW w:w="3140" w:type="dxa"/>
          </w:tcPr>
          <w:p w14:paraId="21D0B162" w14:textId="77777777" w:rsidR="00ED36E2" w:rsidRPr="00D35322" w:rsidRDefault="00ED36E2" w:rsidP="00D35322">
            <w:pPr>
              <w:pStyle w:val="TableParagraph"/>
              <w:rPr>
                <w:rFonts w:ascii="Arial" w:eastAsia="Arial" w:hAnsi="Arial"/>
                <w:lang w:val="de-DE"/>
              </w:rPr>
            </w:pPr>
            <w:r w:rsidRPr="00D35322">
              <w:rPr>
                <w:rFonts w:ascii="Arial" w:hAnsi="Arial"/>
                <w:lang w:val="de-DE"/>
              </w:rPr>
              <w:t>Verbreitung,</w:t>
            </w:r>
            <w:r w:rsidRPr="00D35322">
              <w:rPr>
                <w:rFonts w:ascii="Arial" w:hAnsi="Arial"/>
                <w:spacing w:val="2"/>
                <w:lang w:val="de-DE"/>
              </w:rPr>
              <w:t xml:space="preserve"> </w:t>
            </w:r>
            <w:r w:rsidRPr="00D35322">
              <w:rPr>
                <w:rFonts w:ascii="Arial" w:hAnsi="Arial"/>
                <w:lang w:val="de-DE"/>
              </w:rPr>
              <w:t>Caching</w:t>
            </w:r>
            <w:r w:rsidRPr="00D35322">
              <w:rPr>
                <w:rFonts w:ascii="Arial" w:hAnsi="Arial"/>
                <w:spacing w:val="3"/>
                <w:lang w:val="de-DE"/>
              </w:rPr>
              <w:t xml:space="preserve"> </w:t>
            </w:r>
            <w:r w:rsidRPr="00D35322">
              <w:rPr>
                <w:rFonts w:ascii="Arial" w:hAnsi="Arial"/>
                <w:spacing w:val="-2"/>
                <w:lang w:val="de-DE"/>
              </w:rPr>
              <w:t>und</w:t>
            </w:r>
            <w:r w:rsidRPr="00D35322">
              <w:rPr>
                <w:rFonts w:ascii="Arial" w:hAnsi="Arial"/>
                <w:spacing w:val="26"/>
                <w:lang w:val="de-DE"/>
              </w:rPr>
              <w:t xml:space="preserve"> </w:t>
            </w:r>
            <w:r w:rsidRPr="00D35322">
              <w:rPr>
                <w:rFonts w:ascii="Arial" w:hAnsi="Arial"/>
                <w:lang w:val="de-DE"/>
              </w:rPr>
              <w:t>Sicherheit</w:t>
            </w:r>
            <w:r w:rsidRPr="00D35322">
              <w:rPr>
                <w:rFonts w:ascii="Arial" w:hAnsi="Arial"/>
                <w:spacing w:val="2"/>
                <w:lang w:val="de-DE"/>
              </w:rPr>
              <w:t xml:space="preserve"> </w:t>
            </w:r>
            <w:r w:rsidRPr="00D35322">
              <w:rPr>
                <w:rFonts w:ascii="Arial" w:hAnsi="Arial"/>
                <w:spacing w:val="-2"/>
                <w:lang w:val="de-DE"/>
              </w:rPr>
              <w:t>von</w:t>
            </w:r>
            <w:r w:rsidRPr="00D35322">
              <w:rPr>
                <w:rFonts w:ascii="Arial" w:hAnsi="Arial"/>
                <w:spacing w:val="-4"/>
                <w:lang w:val="de-DE"/>
              </w:rPr>
              <w:t xml:space="preserve"> </w:t>
            </w:r>
            <w:r w:rsidRPr="00D35322">
              <w:rPr>
                <w:rFonts w:ascii="Arial" w:hAnsi="Arial"/>
                <w:lang w:val="de-DE"/>
              </w:rPr>
              <w:t>Webseiten</w:t>
            </w:r>
          </w:p>
        </w:tc>
        <w:tc>
          <w:tcPr>
            <w:tcW w:w="2542" w:type="dxa"/>
          </w:tcPr>
          <w:p w14:paraId="5E31B985" w14:textId="77E8FA13" w:rsidR="00ED36E2" w:rsidRPr="00D35322" w:rsidRDefault="00192526" w:rsidP="00D35322">
            <w:pPr>
              <w:pStyle w:val="TableParagraph"/>
              <w:rPr>
                <w:rFonts w:ascii="Arial" w:eastAsia="Arial" w:hAnsi="Arial"/>
              </w:rPr>
            </w:pPr>
            <w:r w:rsidRPr="00D35322">
              <w:rPr>
                <w:rFonts w:ascii="Arial" w:hAnsi="Arial"/>
              </w:rPr>
              <w:t>115</w:t>
            </w:r>
            <w:r w:rsidR="0006780D" w:rsidRPr="00D35322">
              <w:rPr>
                <w:rFonts w:ascii="Arial" w:hAnsi="Arial"/>
              </w:rPr>
              <w:t xml:space="preserve"> </w:t>
            </w:r>
            <w:r w:rsidR="003570CF" w:rsidRPr="00D35322">
              <w:rPr>
                <w:rFonts w:ascii="Arial" w:hAnsi="Arial"/>
              </w:rPr>
              <w:t>PB</w:t>
            </w:r>
          </w:p>
        </w:tc>
        <w:tc>
          <w:tcPr>
            <w:tcW w:w="3193" w:type="dxa"/>
          </w:tcPr>
          <w:p w14:paraId="34A6FF08" w14:textId="3FCE900E" w:rsidR="00ED36E2" w:rsidRPr="00D35322" w:rsidRDefault="006A6A1A" w:rsidP="00D35322">
            <w:pPr>
              <w:pStyle w:val="TableParagraph"/>
              <w:rPr>
                <w:rFonts w:ascii="Arial" w:eastAsia="Arial" w:hAnsi="Arial"/>
              </w:rPr>
            </w:pPr>
            <w:r w:rsidRPr="00D35322">
              <w:rPr>
                <w:rFonts w:ascii="Arial" w:hAnsi="Arial"/>
              </w:rPr>
              <w:t>ARD, ZDF, Deutsch</w:t>
            </w:r>
            <w:r w:rsidR="00CE4F8E" w:rsidRPr="00D35322">
              <w:rPr>
                <w:rFonts w:ascii="Arial" w:hAnsi="Arial"/>
              </w:rPr>
              <w:t>e</w:t>
            </w:r>
            <w:r w:rsidR="004B45AC" w:rsidRPr="00D35322">
              <w:rPr>
                <w:rFonts w:ascii="Arial" w:hAnsi="Arial"/>
              </w:rPr>
              <w:t>-Welle</w:t>
            </w:r>
          </w:p>
        </w:tc>
      </w:tr>
    </w:tbl>
    <w:p w14:paraId="6390308B" w14:textId="6385A32D" w:rsidR="006C37DB" w:rsidRPr="00F63D75" w:rsidDel="00D32BE3" w:rsidRDefault="006C37DB" w:rsidP="00870AFE">
      <w:pPr>
        <w:spacing w:before="120"/>
        <w:rPr>
          <w:u w:val="single"/>
        </w:rPr>
      </w:pPr>
      <w:r w:rsidRPr="00F5008E" w:rsidDel="00D32BE3">
        <w:t>Anforderungen:</w:t>
      </w:r>
    </w:p>
    <w:p w14:paraId="2DA34274" w14:textId="60FE26F5" w:rsidR="006C37DB" w:rsidRPr="002619B1" w:rsidDel="00D32BE3" w:rsidRDefault="006C37DB" w:rsidP="005E48A1">
      <w:r w:rsidRPr="002619B1" w:rsidDel="00D32BE3">
        <w:t>Die Caching-Plattform muss vom AN als verteilte, hochverfügbare Plattform realisiert werden, um die geforderte hohe Zuverlässigkeit und Skalierbarkeit zu gewährleisten. Dies betrifft sowohl die Ausspielbitrate als auch die Anzahl gleichzeitiger Verbindungsanfragen.</w:t>
      </w:r>
    </w:p>
    <w:p w14:paraId="6B391C94" w14:textId="67F8783C" w:rsidR="009E0635" w:rsidRPr="002619B1" w:rsidRDefault="006C37DB" w:rsidP="005E48A1">
      <w:r w:rsidRPr="002619B1" w:rsidDel="00D32BE3">
        <w:t xml:space="preserve">Der Speicherplatz der Caching-Server muss vom AN so </w:t>
      </w:r>
      <w:r w:rsidR="00463A0A">
        <w:t>hoch</w:t>
      </w:r>
      <w:r w:rsidRPr="002619B1" w:rsidDel="00D32BE3">
        <w:t xml:space="preserve"> dimensioniert sein, dass für statische Objekte in Abhängigkeit von den konfigurierten TTL-Werten eine hohe Caching-Trefferrate erzielt werden kann.</w:t>
      </w:r>
    </w:p>
    <w:tbl>
      <w:tblPr>
        <w:tblStyle w:val="Tabellenraster"/>
        <w:tblW w:w="0" w:type="auto"/>
        <w:tblLook w:val="04A0" w:firstRow="1" w:lastRow="0" w:firstColumn="1" w:lastColumn="0" w:noHBand="0" w:noVBand="1"/>
      </w:tblPr>
      <w:tblGrid>
        <w:gridCol w:w="1509"/>
        <w:gridCol w:w="1073"/>
        <w:gridCol w:w="1299"/>
        <w:gridCol w:w="1321"/>
        <w:gridCol w:w="1114"/>
        <w:gridCol w:w="1192"/>
        <w:gridCol w:w="1554"/>
      </w:tblGrid>
      <w:tr w:rsidR="007D5E8E" w:rsidRPr="002619B1" w14:paraId="47A3394C" w14:textId="3E948CA9" w:rsidTr="00F63D75">
        <w:tc>
          <w:tcPr>
            <w:tcW w:w="1509" w:type="dxa"/>
          </w:tcPr>
          <w:p w14:paraId="0210F74B" w14:textId="54A50ED2" w:rsidR="007D5E8E" w:rsidRPr="00FE3466" w:rsidRDefault="005853E4" w:rsidP="00FE3466">
            <w:pPr>
              <w:pStyle w:val="KeinLeerraum"/>
              <w:rPr>
                <w:rFonts w:cs="Arial"/>
                <w:b/>
              </w:rPr>
            </w:pPr>
            <w:r>
              <w:rPr>
                <w:rFonts w:ascii="Arial" w:hAnsi="Arial" w:cs="Arial"/>
                <w:b/>
                <w:bCs/>
              </w:rPr>
              <w:t>Mandanten</w:t>
            </w:r>
            <w:r w:rsidR="007D5E8E" w:rsidRPr="00FE3466">
              <w:rPr>
                <w:rFonts w:ascii="Arial" w:hAnsi="Arial" w:cs="Arial"/>
                <w:b/>
                <w:bCs/>
              </w:rPr>
              <w:t xml:space="preserve"> </w:t>
            </w:r>
          </w:p>
        </w:tc>
        <w:tc>
          <w:tcPr>
            <w:tcW w:w="1073" w:type="dxa"/>
          </w:tcPr>
          <w:p w14:paraId="5FEBBC0E" w14:textId="5B83693B" w:rsidR="007D5E8E" w:rsidRPr="00FE3466" w:rsidRDefault="007D5E8E" w:rsidP="00FE3466">
            <w:pPr>
              <w:pStyle w:val="KeinLeerraum"/>
              <w:rPr>
                <w:rFonts w:cs="Arial"/>
                <w:b/>
              </w:rPr>
            </w:pPr>
            <w:r w:rsidRPr="00FE3466">
              <w:rPr>
                <w:rFonts w:ascii="Arial" w:hAnsi="Arial" w:cs="Arial"/>
                <w:b/>
                <w:bCs/>
              </w:rPr>
              <w:t>Datum</w:t>
            </w:r>
          </w:p>
        </w:tc>
        <w:tc>
          <w:tcPr>
            <w:tcW w:w="1299" w:type="dxa"/>
          </w:tcPr>
          <w:p w14:paraId="719A4DAF" w14:textId="1BDA58C1" w:rsidR="007D5E8E" w:rsidRPr="00FE3466" w:rsidRDefault="007D5E8E" w:rsidP="00FE3466">
            <w:pPr>
              <w:pStyle w:val="KeinLeerraum"/>
              <w:rPr>
                <w:rFonts w:cs="Arial"/>
                <w:b/>
              </w:rPr>
            </w:pPr>
            <w:r w:rsidRPr="00FE3466">
              <w:rPr>
                <w:rFonts w:ascii="Arial" w:hAnsi="Arial" w:cs="Arial"/>
                <w:b/>
                <w:bCs/>
              </w:rPr>
              <w:t>HITs / sec AVG</w:t>
            </w:r>
          </w:p>
        </w:tc>
        <w:tc>
          <w:tcPr>
            <w:tcW w:w="1321" w:type="dxa"/>
          </w:tcPr>
          <w:p w14:paraId="3D2971F0" w14:textId="67CC33B5" w:rsidR="007D5E8E" w:rsidRPr="00FE3466" w:rsidRDefault="007D5E8E" w:rsidP="00FE3466">
            <w:pPr>
              <w:pStyle w:val="KeinLeerraum"/>
              <w:rPr>
                <w:rFonts w:cs="Arial"/>
                <w:b/>
                <w:lang w:val="en-US"/>
              </w:rPr>
            </w:pPr>
            <w:r w:rsidRPr="00FE3466">
              <w:rPr>
                <w:rFonts w:ascii="Arial" w:hAnsi="Arial" w:cs="Arial"/>
                <w:b/>
                <w:bCs/>
                <w:lang w:val="en-US"/>
              </w:rPr>
              <w:t xml:space="preserve">Max Bitrate </w:t>
            </w:r>
            <w:proofErr w:type="spellStart"/>
            <w:r w:rsidRPr="00FE3466">
              <w:rPr>
                <w:rFonts w:ascii="Arial" w:hAnsi="Arial" w:cs="Arial"/>
                <w:b/>
                <w:bCs/>
                <w:lang w:val="en-US"/>
              </w:rPr>
              <w:t>Gbits</w:t>
            </w:r>
            <w:proofErr w:type="spellEnd"/>
            <w:r w:rsidRPr="00FE3466">
              <w:rPr>
                <w:rFonts w:ascii="Arial" w:hAnsi="Arial" w:cs="Arial"/>
                <w:b/>
                <w:bCs/>
                <w:lang w:val="en-US"/>
              </w:rPr>
              <w:t xml:space="preserve">/s AVG </w:t>
            </w:r>
            <w:proofErr w:type="spellStart"/>
            <w:r w:rsidRPr="00FE3466">
              <w:rPr>
                <w:rFonts w:ascii="Arial" w:hAnsi="Arial" w:cs="Arial"/>
                <w:b/>
                <w:bCs/>
                <w:lang w:val="en-US"/>
              </w:rPr>
              <w:t>bei</w:t>
            </w:r>
            <w:proofErr w:type="spellEnd"/>
            <w:r w:rsidRPr="00FE3466">
              <w:rPr>
                <w:rFonts w:ascii="Arial" w:hAnsi="Arial" w:cs="Arial"/>
                <w:b/>
                <w:bCs/>
                <w:lang w:val="en-US"/>
              </w:rPr>
              <w:t xml:space="preserve"> 30d</w:t>
            </w:r>
          </w:p>
        </w:tc>
        <w:tc>
          <w:tcPr>
            <w:tcW w:w="1114" w:type="dxa"/>
          </w:tcPr>
          <w:p w14:paraId="538E2828" w14:textId="77777777" w:rsidR="007D5E8E" w:rsidRPr="00FE3466" w:rsidRDefault="007D5E8E" w:rsidP="00FE3466">
            <w:pPr>
              <w:pStyle w:val="KeinLeerraum"/>
              <w:rPr>
                <w:rFonts w:cs="Arial"/>
                <w:b/>
                <w:lang w:val="en-US"/>
              </w:rPr>
            </w:pPr>
            <w:r w:rsidRPr="00FE3466">
              <w:rPr>
                <w:rFonts w:ascii="Arial" w:hAnsi="Arial" w:cs="Arial"/>
                <w:b/>
                <w:bCs/>
                <w:lang w:val="en-US"/>
              </w:rPr>
              <w:t>Bitrate</w:t>
            </w:r>
          </w:p>
          <w:p w14:paraId="4BF18E5A" w14:textId="77777777" w:rsidR="007D5E8E" w:rsidRPr="00FE3466" w:rsidRDefault="007D5E8E" w:rsidP="00FE3466">
            <w:pPr>
              <w:pStyle w:val="KeinLeerraum"/>
              <w:rPr>
                <w:rFonts w:cs="Arial"/>
                <w:b/>
                <w:lang w:val="en-US"/>
              </w:rPr>
            </w:pPr>
            <w:r w:rsidRPr="00FE3466">
              <w:rPr>
                <w:rFonts w:ascii="Arial" w:hAnsi="Arial" w:cs="Arial"/>
                <w:b/>
                <w:bCs/>
                <w:lang w:val="en-US"/>
              </w:rPr>
              <w:t>Gbit/s</w:t>
            </w:r>
          </w:p>
          <w:p w14:paraId="7B36A4E0" w14:textId="07119854" w:rsidR="007D5E8E" w:rsidRPr="00FE3466" w:rsidRDefault="007D5E8E" w:rsidP="00FE3466">
            <w:pPr>
              <w:pStyle w:val="KeinLeerraum"/>
              <w:rPr>
                <w:rFonts w:cs="Arial"/>
                <w:b/>
                <w:lang w:val="en-US"/>
              </w:rPr>
            </w:pPr>
            <w:r w:rsidRPr="00FE3466">
              <w:rPr>
                <w:rFonts w:ascii="Arial" w:hAnsi="Arial" w:cs="Arial"/>
                <w:b/>
                <w:bCs/>
                <w:lang w:val="en-US"/>
              </w:rPr>
              <w:t>MAX</w:t>
            </w:r>
            <w:r w:rsidRPr="00FE3466">
              <w:rPr>
                <w:rFonts w:ascii="Arial" w:hAnsi="Arial" w:cs="Arial"/>
                <w:b/>
                <w:bCs/>
                <w:lang w:val="en-US"/>
              </w:rPr>
              <w:br/>
              <w:t>(</w:t>
            </w:r>
            <w:proofErr w:type="spellStart"/>
            <w:r w:rsidRPr="00FE3466">
              <w:rPr>
                <w:rFonts w:ascii="Arial" w:hAnsi="Arial" w:cs="Arial"/>
                <w:b/>
                <w:bCs/>
                <w:lang w:val="en-US"/>
              </w:rPr>
              <w:t>nur</w:t>
            </w:r>
            <w:proofErr w:type="spellEnd"/>
            <w:r w:rsidRPr="00FE3466">
              <w:rPr>
                <w:rFonts w:ascii="Arial" w:hAnsi="Arial" w:cs="Arial"/>
                <w:b/>
                <w:bCs/>
                <w:lang w:val="en-US"/>
              </w:rPr>
              <w:t xml:space="preserve"> Edge)</w:t>
            </w:r>
          </w:p>
        </w:tc>
        <w:tc>
          <w:tcPr>
            <w:tcW w:w="1192" w:type="dxa"/>
          </w:tcPr>
          <w:p w14:paraId="5EE8B143" w14:textId="7549E5C7" w:rsidR="007D5E8E" w:rsidRPr="00FE3466" w:rsidRDefault="007D5E8E" w:rsidP="00FE3466">
            <w:pPr>
              <w:pStyle w:val="KeinLeerraum"/>
              <w:rPr>
                <w:rFonts w:cs="Arial"/>
                <w:b/>
              </w:rPr>
            </w:pPr>
            <w:r w:rsidRPr="00FE3466">
              <w:rPr>
                <w:rFonts w:ascii="Arial" w:hAnsi="Arial" w:cs="Arial"/>
                <w:b/>
                <w:bCs/>
              </w:rPr>
              <w:t xml:space="preserve">Max Hits </w:t>
            </w:r>
            <w:r w:rsidR="00EB5AC7">
              <w:rPr>
                <w:rFonts w:ascii="Arial" w:hAnsi="Arial" w:cs="Arial"/>
                <w:b/>
                <w:bCs/>
              </w:rPr>
              <w:br/>
            </w:r>
            <w:r w:rsidRPr="00FE3466">
              <w:rPr>
                <w:rFonts w:ascii="Arial" w:hAnsi="Arial" w:cs="Arial"/>
                <w:b/>
                <w:bCs/>
              </w:rPr>
              <w:t>in 5 Minuten</w:t>
            </w:r>
            <w:r w:rsidR="007176EE">
              <w:rPr>
                <w:rFonts w:ascii="Arial" w:hAnsi="Arial" w:cs="Arial"/>
                <w:b/>
                <w:bCs/>
              </w:rPr>
              <w:t xml:space="preserve"> </w:t>
            </w:r>
            <w:r w:rsidR="00B478D0">
              <w:rPr>
                <w:rFonts w:ascii="Arial" w:hAnsi="Arial" w:cs="Arial"/>
                <w:b/>
                <w:bCs/>
              </w:rPr>
              <w:br/>
              <w:t>(in Mio.)</w:t>
            </w:r>
          </w:p>
        </w:tc>
        <w:tc>
          <w:tcPr>
            <w:tcW w:w="1554" w:type="dxa"/>
          </w:tcPr>
          <w:p w14:paraId="63E4F766" w14:textId="641ACC5B" w:rsidR="007D5E8E" w:rsidRPr="00FE3466" w:rsidRDefault="00A625D6" w:rsidP="0039729E">
            <w:pPr>
              <w:pStyle w:val="KeinLeerraum"/>
              <w:rPr>
                <w:rFonts w:ascii="Arial" w:hAnsi="Arial" w:cs="Arial"/>
                <w:b/>
                <w:bCs/>
                <w:lang w:val="en-US"/>
              </w:rPr>
            </w:pPr>
            <w:r w:rsidRPr="00FE3466">
              <w:rPr>
                <w:rFonts w:ascii="Arial" w:hAnsi="Arial" w:cs="Arial"/>
                <w:b/>
                <w:bCs/>
                <w:lang w:val="en-US"/>
              </w:rPr>
              <w:t xml:space="preserve">Durch. Rate </w:t>
            </w:r>
            <w:proofErr w:type="spellStart"/>
            <w:r w:rsidRPr="00FE3466">
              <w:rPr>
                <w:rFonts w:ascii="Arial" w:hAnsi="Arial" w:cs="Arial"/>
                <w:b/>
                <w:bCs/>
                <w:lang w:val="en-US"/>
              </w:rPr>
              <w:t>aus</w:t>
            </w:r>
            <w:proofErr w:type="spellEnd"/>
            <w:r w:rsidRPr="00FE3466">
              <w:rPr>
                <w:rFonts w:ascii="Arial" w:hAnsi="Arial" w:cs="Arial"/>
                <w:b/>
                <w:bCs/>
                <w:lang w:val="en-US"/>
              </w:rPr>
              <w:t xml:space="preserve"> Traffic Monat</w:t>
            </w:r>
          </w:p>
        </w:tc>
      </w:tr>
      <w:tr w:rsidR="007D5E8E" w:rsidRPr="002619B1" w14:paraId="71A0A5AB" w14:textId="145EB984" w:rsidTr="00F63D75">
        <w:tc>
          <w:tcPr>
            <w:tcW w:w="1509" w:type="dxa"/>
          </w:tcPr>
          <w:p w14:paraId="5BD9E2DD" w14:textId="55083CDE" w:rsidR="007D5E8E" w:rsidRPr="002619B1" w:rsidRDefault="007D5E8E" w:rsidP="00FE3466">
            <w:pPr>
              <w:pStyle w:val="KeinLeerraum"/>
              <w:rPr>
                <w:rFonts w:cs="Arial"/>
              </w:rPr>
            </w:pPr>
            <w:r w:rsidRPr="00FE3466">
              <w:rPr>
                <w:rFonts w:ascii="Arial" w:hAnsi="Arial" w:cs="Arial"/>
              </w:rPr>
              <w:t>ARD POC</w:t>
            </w:r>
          </w:p>
        </w:tc>
        <w:tc>
          <w:tcPr>
            <w:tcW w:w="1073" w:type="dxa"/>
          </w:tcPr>
          <w:p w14:paraId="50E11259" w14:textId="72A5F957" w:rsidR="007D5E8E" w:rsidRPr="002619B1" w:rsidRDefault="007D5E8E" w:rsidP="00FE3466">
            <w:pPr>
              <w:pStyle w:val="KeinLeerraum"/>
              <w:rPr>
                <w:rFonts w:cs="Arial"/>
              </w:rPr>
            </w:pPr>
            <w:r w:rsidRPr="00FE3466">
              <w:rPr>
                <w:rFonts w:ascii="Arial" w:hAnsi="Arial" w:cs="Arial"/>
              </w:rPr>
              <w:t>30.12.25 20:15</w:t>
            </w:r>
          </w:p>
        </w:tc>
        <w:tc>
          <w:tcPr>
            <w:tcW w:w="1299" w:type="dxa"/>
          </w:tcPr>
          <w:p w14:paraId="6589C6E8" w14:textId="040D5A1F" w:rsidR="007D5E8E" w:rsidRPr="002619B1" w:rsidRDefault="007D5E8E" w:rsidP="00FE3466">
            <w:pPr>
              <w:pStyle w:val="KeinLeerraum"/>
              <w:rPr>
                <w:rFonts w:cs="Arial"/>
              </w:rPr>
            </w:pPr>
            <w:r w:rsidRPr="00FE3466">
              <w:rPr>
                <w:rFonts w:ascii="Arial" w:hAnsi="Arial" w:cs="Arial"/>
              </w:rPr>
              <w:t>220 k</w:t>
            </w:r>
          </w:p>
        </w:tc>
        <w:tc>
          <w:tcPr>
            <w:tcW w:w="1321" w:type="dxa"/>
            <w:shd w:val="clear" w:color="auto" w:fill="000000" w:themeFill="text1"/>
          </w:tcPr>
          <w:p w14:paraId="0E21887A" w14:textId="77777777" w:rsidR="007D5E8E" w:rsidRPr="002619B1" w:rsidRDefault="007D5E8E" w:rsidP="00FE3466">
            <w:pPr>
              <w:pStyle w:val="KeinLeerraum"/>
              <w:rPr>
                <w:rFonts w:cs="Arial"/>
              </w:rPr>
            </w:pPr>
          </w:p>
        </w:tc>
        <w:tc>
          <w:tcPr>
            <w:tcW w:w="1114" w:type="dxa"/>
          </w:tcPr>
          <w:p w14:paraId="105B6CCD" w14:textId="78D68369" w:rsidR="007D5E8E" w:rsidRPr="002619B1" w:rsidRDefault="007D5E8E" w:rsidP="00FE3466">
            <w:pPr>
              <w:pStyle w:val="KeinLeerraum"/>
              <w:rPr>
                <w:rFonts w:cs="Arial"/>
              </w:rPr>
            </w:pPr>
            <w:r w:rsidRPr="00FE3466">
              <w:rPr>
                <w:rFonts w:ascii="Arial" w:hAnsi="Arial" w:cs="Arial"/>
              </w:rPr>
              <w:t>80</w:t>
            </w:r>
          </w:p>
        </w:tc>
        <w:tc>
          <w:tcPr>
            <w:tcW w:w="1192" w:type="dxa"/>
          </w:tcPr>
          <w:p w14:paraId="4C885229" w14:textId="2F00EE38" w:rsidR="007D5E8E" w:rsidRPr="002619B1" w:rsidRDefault="007D5E8E" w:rsidP="00FE3466">
            <w:pPr>
              <w:pStyle w:val="KeinLeerraum"/>
              <w:rPr>
                <w:rFonts w:cs="Arial"/>
              </w:rPr>
            </w:pPr>
            <w:r w:rsidRPr="00FE3466">
              <w:rPr>
                <w:rFonts w:ascii="Arial" w:hAnsi="Arial" w:cs="Arial"/>
              </w:rPr>
              <w:t>65,77</w:t>
            </w:r>
          </w:p>
        </w:tc>
        <w:tc>
          <w:tcPr>
            <w:tcW w:w="1554" w:type="dxa"/>
          </w:tcPr>
          <w:p w14:paraId="10FFC2DD" w14:textId="77777777" w:rsidR="007D5E8E" w:rsidRPr="00FE3466" w:rsidRDefault="007D5E8E" w:rsidP="0039729E">
            <w:pPr>
              <w:pStyle w:val="KeinLeerraum"/>
              <w:rPr>
                <w:rFonts w:ascii="Arial" w:hAnsi="Arial" w:cs="Arial"/>
              </w:rPr>
            </w:pPr>
          </w:p>
        </w:tc>
      </w:tr>
      <w:tr w:rsidR="007D5E8E" w:rsidRPr="002619B1" w14:paraId="3AAC77BA" w14:textId="2B00AFA1" w:rsidTr="00F63D75">
        <w:tc>
          <w:tcPr>
            <w:tcW w:w="1509" w:type="dxa"/>
          </w:tcPr>
          <w:p w14:paraId="3B0086D6" w14:textId="6AEFDEE4" w:rsidR="007D5E8E" w:rsidRPr="002619B1" w:rsidRDefault="007D5E8E" w:rsidP="00FE3466">
            <w:pPr>
              <w:pStyle w:val="KeinLeerraum"/>
              <w:rPr>
                <w:rFonts w:cs="Arial"/>
              </w:rPr>
            </w:pPr>
            <w:r w:rsidRPr="00FE3466">
              <w:rPr>
                <w:rFonts w:ascii="Arial" w:hAnsi="Arial" w:cs="Arial"/>
              </w:rPr>
              <w:t>ARD POC</w:t>
            </w:r>
          </w:p>
        </w:tc>
        <w:tc>
          <w:tcPr>
            <w:tcW w:w="1073" w:type="dxa"/>
          </w:tcPr>
          <w:p w14:paraId="1E418102" w14:textId="571F1EBB" w:rsidR="007D5E8E" w:rsidRPr="002619B1" w:rsidRDefault="007D5E8E" w:rsidP="00FE3466">
            <w:pPr>
              <w:pStyle w:val="KeinLeerraum"/>
              <w:rPr>
                <w:rFonts w:cs="Arial"/>
              </w:rPr>
            </w:pPr>
            <w:r w:rsidRPr="00FE3466">
              <w:rPr>
                <w:rFonts w:ascii="Arial" w:hAnsi="Arial" w:cs="Arial"/>
              </w:rPr>
              <w:t>03.01.26 20:15</w:t>
            </w:r>
          </w:p>
        </w:tc>
        <w:tc>
          <w:tcPr>
            <w:tcW w:w="1299" w:type="dxa"/>
          </w:tcPr>
          <w:p w14:paraId="51FEE538" w14:textId="2C8BB4DF" w:rsidR="007D5E8E" w:rsidRPr="002619B1" w:rsidRDefault="007D5E8E" w:rsidP="00FE3466">
            <w:pPr>
              <w:pStyle w:val="KeinLeerraum"/>
              <w:rPr>
                <w:rFonts w:cs="Arial"/>
              </w:rPr>
            </w:pPr>
            <w:r w:rsidRPr="00FE3466">
              <w:rPr>
                <w:rFonts w:ascii="Arial" w:hAnsi="Arial" w:cs="Arial"/>
              </w:rPr>
              <w:t>206 k</w:t>
            </w:r>
          </w:p>
        </w:tc>
        <w:tc>
          <w:tcPr>
            <w:tcW w:w="1321" w:type="dxa"/>
            <w:shd w:val="clear" w:color="auto" w:fill="000000" w:themeFill="text1"/>
          </w:tcPr>
          <w:p w14:paraId="54F7206D" w14:textId="77777777" w:rsidR="007D5E8E" w:rsidRPr="002619B1" w:rsidRDefault="007D5E8E" w:rsidP="00FE3466">
            <w:pPr>
              <w:pStyle w:val="KeinLeerraum"/>
              <w:rPr>
                <w:rFonts w:cs="Arial"/>
              </w:rPr>
            </w:pPr>
          </w:p>
        </w:tc>
        <w:tc>
          <w:tcPr>
            <w:tcW w:w="1114" w:type="dxa"/>
          </w:tcPr>
          <w:p w14:paraId="6CCCB486" w14:textId="72EFFB1C" w:rsidR="007D5E8E" w:rsidRPr="002619B1" w:rsidRDefault="007D5E8E" w:rsidP="00FE3466">
            <w:pPr>
              <w:pStyle w:val="KeinLeerraum"/>
              <w:rPr>
                <w:rFonts w:cs="Arial"/>
              </w:rPr>
            </w:pPr>
            <w:r w:rsidRPr="00FE3466">
              <w:rPr>
                <w:rFonts w:ascii="Arial" w:hAnsi="Arial" w:cs="Arial"/>
              </w:rPr>
              <w:t>74</w:t>
            </w:r>
          </w:p>
        </w:tc>
        <w:tc>
          <w:tcPr>
            <w:tcW w:w="1192" w:type="dxa"/>
          </w:tcPr>
          <w:p w14:paraId="059C85BA" w14:textId="51BF959C" w:rsidR="007D5E8E" w:rsidRPr="002619B1" w:rsidRDefault="007D5E8E" w:rsidP="00FE3466">
            <w:pPr>
              <w:pStyle w:val="KeinLeerraum"/>
              <w:rPr>
                <w:rFonts w:cs="Arial"/>
              </w:rPr>
            </w:pPr>
            <w:r w:rsidRPr="00FE3466">
              <w:rPr>
                <w:rFonts w:ascii="Arial" w:hAnsi="Arial" w:cs="Arial"/>
              </w:rPr>
              <w:t>62</w:t>
            </w:r>
          </w:p>
        </w:tc>
        <w:tc>
          <w:tcPr>
            <w:tcW w:w="1554" w:type="dxa"/>
          </w:tcPr>
          <w:p w14:paraId="545E8F46" w14:textId="77777777" w:rsidR="007D5E8E" w:rsidRPr="00FE3466" w:rsidRDefault="007D5E8E" w:rsidP="0039729E">
            <w:pPr>
              <w:pStyle w:val="KeinLeerraum"/>
              <w:rPr>
                <w:rFonts w:ascii="Arial" w:hAnsi="Arial" w:cs="Arial"/>
              </w:rPr>
            </w:pPr>
          </w:p>
        </w:tc>
      </w:tr>
      <w:tr w:rsidR="007D5E8E" w:rsidRPr="002619B1" w14:paraId="425DB21F" w14:textId="1C6BC384" w:rsidTr="00F63D75">
        <w:tc>
          <w:tcPr>
            <w:tcW w:w="1509" w:type="dxa"/>
          </w:tcPr>
          <w:p w14:paraId="29AC4249" w14:textId="1745BA73" w:rsidR="007D5E8E" w:rsidRPr="00FE3466" w:rsidRDefault="009E2CA9" w:rsidP="0039729E">
            <w:pPr>
              <w:pStyle w:val="KeinLeerraum"/>
              <w:rPr>
                <w:rFonts w:ascii="Arial" w:hAnsi="Arial" w:cs="Arial"/>
              </w:rPr>
            </w:pPr>
            <w:r>
              <w:rPr>
                <w:rFonts w:ascii="Arial" w:hAnsi="Arial" w:cs="Arial"/>
              </w:rPr>
              <w:t>ARD POC</w:t>
            </w:r>
          </w:p>
        </w:tc>
        <w:tc>
          <w:tcPr>
            <w:tcW w:w="1073" w:type="dxa"/>
          </w:tcPr>
          <w:p w14:paraId="5077A93C" w14:textId="52CFC876" w:rsidR="007D5E8E" w:rsidRPr="00FE3466" w:rsidRDefault="007D5E8E" w:rsidP="0039729E">
            <w:pPr>
              <w:pStyle w:val="KeinLeerraum"/>
              <w:rPr>
                <w:rFonts w:ascii="Arial" w:hAnsi="Arial" w:cs="Arial"/>
              </w:rPr>
            </w:pPr>
            <w:r w:rsidRPr="00FE3466">
              <w:rPr>
                <w:rFonts w:ascii="Arial" w:hAnsi="Arial" w:cs="Arial"/>
              </w:rPr>
              <w:t>11.01.26 20:15</w:t>
            </w:r>
          </w:p>
        </w:tc>
        <w:tc>
          <w:tcPr>
            <w:tcW w:w="1299" w:type="dxa"/>
          </w:tcPr>
          <w:p w14:paraId="19A43DEA" w14:textId="1BC8BD3B" w:rsidR="007D5E8E" w:rsidRPr="00FE3466" w:rsidRDefault="007D5E8E" w:rsidP="0039729E">
            <w:pPr>
              <w:pStyle w:val="KeinLeerraum"/>
              <w:rPr>
                <w:rFonts w:ascii="Arial" w:hAnsi="Arial" w:cs="Arial"/>
              </w:rPr>
            </w:pPr>
            <w:r w:rsidRPr="00FE3466">
              <w:rPr>
                <w:rFonts w:ascii="Arial" w:hAnsi="Arial" w:cs="Arial"/>
              </w:rPr>
              <w:t>210 k</w:t>
            </w:r>
          </w:p>
        </w:tc>
        <w:tc>
          <w:tcPr>
            <w:tcW w:w="1321" w:type="dxa"/>
            <w:shd w:val="clear" w:color="auto" w:fill="000000" w:themeFill="text1"/>
          </w:tcPr>
          <w:p w14:paraId="4CE7E8B0" w14:textId="77777777" w:rsidR="007D5E8E" w:rsidRPr="00FE3466" w:rsidRDefault="007D5E8E" w:rsidP="0039729E">
            <w:pPr>
              <w:pStyle w:val="KeinLeerraum"/>
              <w:rPr>
                <w:rFonts w:ascii="Arial" w:hAnsi="Arial" w:cs="Arial"/>
              </w:rPr>
            </w:pPr>
          </w:p>
        </w:tc>
        <w:tc>
          <w:tcPr>
            <w:tcW w:w="1114" w:type="dxa"/>
          </w:tcPr>
          <w:p w14:paraId="77D687FE" w14:textId="169353D0" w:rsidR="007D5E8E" w:rsidRPr="00FE3466" w:rsidRDefault="007D5E8E" w:rsidP="0039729E">
            <w:pPr>
              <w:pStyle w:val="KeinLeerraum"/>
              <w:rPr>
                <w:rFonts w:ascii="Arial" w:hAnsi="Arial" w:cs="Arial"/>
              </w:rPr>
            </w:pPr>
            <w:r w:rsidRPr="00FE3466">
              <w:rPr>
                <w:rFonts w:ascii="Arial" w:hAnsi="Arial" w:cs="Arial"/>
              </w:rPr>
              <w:t>70</w:t>
            </w:r>
          </w:p>
        </w:tc>
        <w:tc>
          <w:tcPr>
            <w:tcW w:w="1192" w:type="dxa"/>
          </w:tcPr>
          <w:p w14:paraId="7C2C163A" w14:textId="3DDB7583" w:rsidR="007D5E8E" w:rsidRPr="00FE3466" w:rsidRDefault="007D5E8E" w:rsidP="0039729E">
            <w:pPr>
              <w:pStyle w:val="KeinLeerraum"/>
              <w:rPr>
                <w:rFonts w:ascii="Arial" w:hAnsi="Arial" w:cs="Arial"/>
              </w:rPr>
            </w:pPr>
            <w:r w:rsidRPr="00FE3466">
              <w:rPr>
                <w:rFonts w:ascii="Arial" w:hAnsi="Arial" w:cs="Arial"/>
              </w:rPr>
              <w:t>63</w:t>
            </w:r>
          </w:p>
        </w:tc>
        <w:tc>
          <w:tcPr>
            <w:tcW w:w="1554" w:type="dxa"/>
          </w:tcPr>
          <w:p w14:paraId="6D385BDE" w14:textId="77777777" w:rsidR="007D5E8E" w:rsidRPr="00FE3466" w:rsidRDefault="007D5E8E" w:rsidP="0039729E">
            <w:pPr>
              <w:pStyle w:val="KeinLeerraum"/>
              <w:rPr>
                <w:rFonts w:ascii="Arial" w:hAnsi="Arial" w:cs="Arial"/>
              </w:rPr>
            </w:pPr>
          </w:p>
        </w:tc>
      </w:tr>
      <w:tr w:rsidR="007D5E8E" w:rsidRPr="002619B1" w14:paraId="40D6E522" w14:textId="30E6414C" w:rsidTr="00F63D75">
        <w:tc>
          <w:tcPr>
            <w:tcW w:w="1509" w:type="dxa"/>
          </w:tcPr>
          <w:p w14:paraId="0579E102" w14:textId="4A1170FF" w:rsidR="007D5E8E" w:rsidRPr="002619B1" w:rsidRDefault="007D5E8E" w:rsidP="00FE3466">
            <w:pPr>
              <w:pStyle w:val="KeinLeerraum"/>
              <w:rPr>
                <w:rFonts w:cs="Arial"/>
              </w:rPr>
            </w:pPr>
            <w:r w:rsidRPr="00FE3466">
              <w:rPr>
                <w:rFonts w:ascii="Arial" w:hAnsi="Arial" w:cs="Arial"/>
              </w:rPr>
              <w:t>ARD POC</w:t>
            </w:r>
          </w:p>
        </w:tc>
        <w:tc>
          <w:tcPr>
            <w:tcW w:w="1073" w:type="dxa"/>
          </w:tcPr>
          <w:p w14:paraId="2FB9B350" w14:textId="23E65C0C" w:rsidR="007D5E8E" w:rsidRPr="002619B1" w:rsidRDefault="007D5E8E" w:rsidP="00FE3466">
            <w:pPr>
              <w:pStyle w:val="KeinLeerraum"/>
              <w:rPr>
                <w:rFonts w:cs="Arial"/>
              </w:rPr>
            </w:pPr>
            <w:r w:rsidRPr="00FE3466">
              <w:rPr>
                <w:rFonts w:ascii="Arial" w:hAnsi="Arial" w:cs="Arial"/>
              </w:rPr>
              <w:t>Dez. 26</w:t>
            </w:r>
          </w:p>
        </w:tc>
        <w:tc>
          <w:tcPr>
            <w:tcW w:w="1299" w:type="dxa"/>
          </w:tcPr>
          <w:p w14:paraId="0220D6A3" w14:textId="1F7007B8" w:rsidR="007D5E8E" w:rsidRPr="002619B1" w:rsidRDefault="007D5E8E" w:rsidP="00FE3466">
            <w:pPr>
              <w:pStyle w:val="KeinLeerraum"/>
              <w:rPr>
                <w:rFonts w:cs="Arial"/>
              </w:rPr>
            </w:pPr>
            <w:r w:rsidRPr="00FE3466">
              <w:rPr>
                <w:rFonts w:ascii="Arial" w:hAnsi="Arial" w:cs="Arial"/>
              </w:rPr>
              <w:t>100 k</w:t>
            </w:r>
          </w:p>
        </w:tc>
        <w:tc>
          <w:tcPr>
            <w:tcW w:w="1321" w:type="dxa"/>
          </w:tcPr>
          <w:p w14:paraId="7868C25F" w14:textId="4CD133BC" w:rsidR="007D5E8E" w:rsidRPr="002619B1" w:rsidRDefault="007D5E8E" w:rsidP="00FE3466">
            <w:pPr>
              <w:pStyle w:val="KeinLeerraum"/>
              <w:rPr>
                <w:rFonts w:cs="Arial"/>
              </w:rPr>
            </w:pPr>
            <w:r w:rsidRPr="00FE3466">
              <w:rPr>
                <w:rFonts w:ascii="Arial" w:hAnsi="Arial" w:cs="Arial"/>
              </w:rPr>
              <w:t xml:space="preserve">33 </w:t>
            </w:r>
          </w:p>
        </w:tc>
        <w:tc>
          <w:tcPr>
            <w:tcW w:w="1114" w:type="dxa"/>
            <w:shd w:val="clear" w:color="auto" w:fill="000000" w:themeFill="text1"/>
          </w:tcPr>
          <w:p w14:paraId="7579D78B" w14:textId="77777777" w:rsidR="007D5E8E" w:rsidRPr="002619B1" w:rsidRDefault="007D5E8E" w:rsidP="00FE3466">
            <w:pPr>
              <w:pStyle w:val="KeinLeerraum"/>
              <w:rPr>
                <w:rFonts w:cs="Arial"/>
              </w:rPr>
            </w:pPr>
          </w:p>
        </w:tc>
        <w:tc>
          <w:tcPr>
            <w:tcW w:w="1192" w:type="dxa"/>
            <w:shd w:val="clear" w:color="auto" w:fill="000000" w:themeFill="text1"/>
          </w:tcPr>
          <w:p w14:paraId="60E2B524" w14:textId="77777777" w:rsidR="007D5E8E" w:rsidRPr="002619B1" w:rsidRDefault="007D5E8E" w:rsidP="00FE3466">
            <w:pPr>
              <w:pStyle w:val="KeinLeerraum"/>
              <w:rPr>
                <w:rFonts w:cs="Arial"/>
              </w:rPr>
            </w:pPr>
          </w:p>
        </w:tc>
        <w:tc>
          <w:tcPr>
            <w:tcW w:w="1554" w:type="dxa"/>
          </w:tcPr>
          <w:p w14:paraId="0C63DD00" w14:textId="093B1CC0" w:rsidR="007D5E8E" w:rsidRPr="00FE3466" w:rsidRDefault="00084DE4" w:rsidP="0039729E">
            <w:pPr>
              <w:pStyle w:val="KeinLeerraum"/>
              <w:rPr>
                <w:rFonts w:ascii="Arial" w:hAnsi="Arial" w:cs="Arial"/>
              </w:rPr>
            </w:pPr>
            <w:r w:rsidRPr="00FE3466">
              <w:rPr>
                <w:rFonts w:ascii="Arial" w:hAnsi="Arial" w:cs="Arial"/>
              </w:rPr>
              <w:t>8,5</w:t>
            </w:r>
            <w:r w:rsidR="008E66A0" w:rsidRPr="00FE3466">
              <w:rPr>
                <w:rFonts w:ascii="Arial" w:hAnsi="Arial" w:cs="Arial"/>
              </w:rPr>
              <w:t xml:space="preserve"> Gbit/s</w:t>
            </w:r>
          </w:p>
        </w:tc>
      </w:tr>
      <w:tr w:rsidR="007D5E8E" w:rsidRPr="002619B1" w14:paraId="4272AA5E" w14:textId="77B5FED0" w:rsidTr="00F63D75">
        <w:tc>
          <w:tcPr>
            <w:tcW w:w="1509" w:type="dxa"/>
          </w:tcPr>
          <w:p w14:paraId="0F2132DB" w14:textId="4B70E801" w:rsidR="007D5E8E" w:rsidRPr="002619B1" w:rsidRDefault="2C77FA78" w:rsidP="00FE3466">
            <w:pPr>
              <w:pStyle w:val="KeinLeerraum"/>
              <w:rPr>
                <w:rFonts w:cs="Arial"/>
              </w:rPr>
            </w:pPr>
            <w:r w:rsidRPr="00FE3466">
              <w:rPr>
                <w:rFonts w:ascii="Arial" w:hAnsi="Arial" w:cs="Arial"/>
              </w:rPr>
              <w:t>ZDF</w:t>
            </w:r>
            <w:r w:rsidR="363E8B9A" w:rsidRPr="002619B1">
              <w:rPr>
                <w:rFonts w:ascii="Arial" w:hAnsi="Arial" w:cs="Arial"/>
              </w:rPr>
              <w:t xml:space="preserve"> (</w:t>
            </w:r>
            <w:proofErr w:type="spellStart"/>
            <w:r w:rsidR="363E8B9A" w:rsidRPr="002619B1">
              <w:rPr>
                <w:rFonts w:ascii="Arial" w:hAnsi="Arial" w:cs="Arial"/>
              </w:rPr>
              <w:t>Hbbtv</w:t>
            </w:r>
            <w:proofErr w:type="spellEnd"/>
            <w:r w:rsidR="363E8B9A" w:rsidRPr="002619B1">
              <w:rPr>
                <w:rFonts w:ascii="Arial" w:hAnsi="Arial" w:cs="Arial"/>
              </w:rPr>
              <w:t xml:space="preserve"> + zdf.de)</w:t>
            </w:r>
          </w:p>
        </w:tc>
        <w:tc>
          <w:tcPr>
            <w:tcW w:w="1073" w:type="dxa"/>
          </w:tcPr>
          <w:p w14:paraId="07A8BC73" w14:textId="41DE14E9" w:rsidR="007D5E8E" w:rsidRPr="002619B1" w:rsidRDefault="5C5AC000" w:rsidP="00FE3466">
            <w:pPr>
              <w:pStyle w:val="KeinLeerraum"/>
              <w:rPr>
                <w:rFonts w:cs="Arial"/>
              </w:rPr>
            </w:pPr>
            <w:r w:rsidRPr="002619B1">
              <w:rPr>
                <w:rFonts w:ascii="Arial" w:hAnsi="Arial" w:cs="Arial"/>
              </w:rPr>
              <w:t>19.11.25</w:t>
            </w:r>
            <w:r w:rsidRPr="00FE3466">
              <w:rPr>
                <w:rFonts w:ascii="Arial" w:hAnsi="Arial" w:cs="Arial"/>
              </w:rPr>
              <w:br/>
            </w:r>
            <w:r w:rsidR="33742A0A" w:rsidRPr="002619B1">
              <w:rPr>
                <w:rFonts w:ascii="Arial" w:hAnsi="Arial" w:cs="Arial"/>
              </w:rPr>
              <w:t>20:15</w:t>
            </w:r>
          </w:p>
        </w:tc>
        <w:tc>
          <w:tcPr>
            <w:tcW w:w="1299" w:type="dxa"/>
          </w:tcPr>
          <w:p w14:paraId="6F5246CA" w14:textId="79F48E00" w:rsidR="007D5E8E" w:rsidRPr="002619B1" w:rsidRDefault="33742A0A" w:rsidP="00FE3466">
            <w:pPr>
              <w:pStyle w:val="KeinLeerraum"/>
              <w:rPr>
                <w:rFonts w:cs="Arial"/>
              </w:rPr>
            </w:pPr>
            <w:r w:rsidRPr="002619B1">
              <w:rPr>
                <w:rFonts w:ascii="Arial" w:hAnsi="Arial" w:cs="Arial"/>
              </w:rPr>
              <w:t>263 k</w:t>
            </w:r>
            <w:r w:rsidR="1D2A231F" w:rsidRPr="002619B1">
              <w:rPr>
                <w:rFonts w:ascii="Arial" w:hAnsi="Arial" w:cs="Arial"/>
              </w:rPr>
              <w:t xml:space="preserve"> + 43 K</w:t>
            </w:r>
          </w:p>
        </w:tc>
        <w:tc>
          <w:tcPr>
            <w:tcW w:w="1321" w:type="dxa"/>
          </w:tcPr>
          <w:p w14:paraId="030E01A6" w14:textId="77777777" w:rsidR="007D5E8E" w:rsidRPr="002619B1" w:rsidRDefault="007D5E8E" w:rsidP="00FE3466">
            <w:pPr>
              <w:pStyle w:val="KeinLeerraum"/>
              <w:rPr>
                <w:rFonts w:cs="Arial"/>
              </w:rPr>
            </w:pPr>
          </w:p>
        </w:tc>
        <w:tc>
          <w:tcPr>
            <w:tcW w:w="1114" w:type="dxa"/>
          </w:tcPr>
          <w:p w14:paraId="73678030" w14:textId="0D9A8E2A" w:rsidR="007D5E8E" w:rsidRPr="002619B1" w:rsidRDefault="2172691B" w:rsidP="00FE3466">
            <w:pPr>
              <w:pStyle w:val="KeinLeerraum"/>
              <w:rPr>
                <w:rFonts w:cs="Arial"/>
              </w:rPr>
            </w:pPr>
            <w:r w:rsidRPr="002619B1">
              <w:rPr>
                <w:rFonts w:ascii="Arial" w:hAnsi="Arial" w:cs="Arial"/>
              </w:rPr>
              <w:t>62 + 14</w:t>
            </w:r>
          </w:p>
        </w:tc>
        <w:tc>
          <w:tcPr>
            <w:tcW w:w="1192" w:type="dxa"/>
          </w:tcPr>
          <w:p w14:paraId="53969FFB" w14:textId="514A91F7" w:rsidR="007D5E8E" w:rsidRPr="002619B1" w:rsidRDefault="658087C4" w:rsidP="00FE3466">
            <w:pPr>
              <w:pStyle w:val="KeinLeerraum"/>
              <w:rPr>
                <w:rFonts w:cs="Arial"/>
              </w:rPr>
            </w:pPr>
            <w:r w:rsidRPr="56B85C80">
              <w:rPr>
                <w:rFonts w:ascii="Arial" w:hAnsi="Arial" w:cs="Arial"/>
              </w:rPr>
              <w:t>79</w:t>
            </w:r>
            <w:r w:rsidR="4DA7B746" w:rsidRPr="56B85C80">
              <w:rPr>
                <w:rFonts w:ascii="Arial" w:hAnsi="Arial" w:cs="Arial"/>
              </w:rPr>
              <w:t xml:space="preserve"> </w:t>
            </w:r>
            <w:r w:rsidRPr="56B85C80">
              <w:rPr>
                <w:rFonts w:ascii="Arial" w:hAnsi="Arial" w:cs="Arial"/>
              </w:rPr>
              <w:t>+ 13</w:t>
            </w:r>
            <w:r w:rsidR="4DA7B746" w:rsidRPr="56B85C80">
              <w:rPr>
                <w:rFonts w:ascii="Arial" w:hAnsi="Arial" w:cs="Arial"/>
              </w:rPr>
              <w:t xml:space="preserve"> </w:t>
            </w:r>
          </w:p>
        </w:tc>
        <w:tc>
          <w:tcPr>
            <w:tcW w:w="1554" w:type="dxa"/>
          </w:tcPr>
          <w:p w14:paraId="1BFD6601" w14:textId="77777777" w:rsidR="007D5E8E" w:rsidRPr="00FE3466" w:rsidRDefault="007D5E8E" w:rsidP="0039729E">
            <w:pPr>
              <w:pStyle w:val="KeinLeerraum"/>
              <w:rPr>
                <w:rFonts w:ascii="Arial" w:hAnsi="Arial" w:cs="Arial"/>
              </w:rPr>
            </w:pPr>
          </w:p>
        </w:tc>
      </w:tr>
      <w:tr w:rsidR="007D5E8E" w:rsidRPr="002619B1" w14:paraId="2FE4A42E" w14:textId="2E4D3860" w:rsidTr="00F63D75">
        <w:trPr>
          <w:trHeight w:val="699"/>
        </w:trPr>
        <w:tc>
          <w:tcPr>
            <w:tcW w:w="1509" w:type="dxa"/>
          </w:tcPr>
          <w:p w14:paraId="68FA3BD7" w14:textId="6781E16D" w:rsidR="007D5E8E" w:rsidRPr="00FE3466" w:rsidRDefault="007D5E8E" w:rsidP="0039729E">
            <w:pPr>
              <w:pStyle w:val="KeinLeerraum"/>
              <w:rPr>
                <w:rFonts w:ascii="Arial" w:hAnsi="Arial" w:cs="Arial"/>
              </w:rPr>
            </w:pPr>
            <w:r w:rsidRPr="00FE3466">
              <w:rPr>
                <w:rFonts w:ascii="Arial" w:hAnsi="Arial" w:cs="Arial"/>
              </w:rPr>
              <w:t>ZDF</w:t>
            </w:r>
            <w:r w:rsidR="4FE5ECED" w:rsidRPr="002619B1">
              <w:rPr>
                <w:rFonts w:ascii="Arial" w:hAnsi="Arial" w:cs="Arial"/>
              </w:rPr>
              <w:t xml:space="preserve"> (HbbTV + zdf.de)</w:t>
            </w:r>
          </w:p>
        </w:tc>
        <w:tc>
          <w:tcPr>
            <w:tcW w:w="1073" w:type="dxa"/>
          </w:tcPr>
          <w:p w14:paraId="552AA9C9" w14:textId="18EF30E9" w:rsidR="007D5E8E" w:rsidRPr="00FE3466" w:rsidRDefault="7AA2032B" w:rsidP="0039729E">
            <w:pPr>
              <w:pStyle w:val="KeinLeerraum"/>
              <w:rPr>
                <w:rFonts w:ascii="Arial" w:hAnsi="Arial" w:cs="Arial"/>
              </w:rPr>
            </w:pPr>
            <w:r w:rsidRPr="002619B1">
              <w:rPr>
                <w:rFonts w:ascii="Arial" w:hAnsi="Arial" w:cs="Arial"/>
              </w:rPr>
              <w:t>17.11.25</w:t>
            </w:r>
          </w:p>
          <w:p w14:paraId="62D684D7" w14:textId="68106532" w:rsidR="007D5E8E" w:rsidRPr="00FE3466" w:rsidRDefault="4C6A5394" w:rsidP="0039729E">
            <w:pPr>
              <w:pStyle w:val="KeinLeerraum"/>
              <w:rPr>
                <w:rFonts w:ascii="Arial" w:hAnsi="Arial" w:cs="Arial"/>
              </w:rPr>
            </w:pPr>
            <w:r w:rsidRPr="002619B1">
              <w:rPr>
                <w:rFonts w:ascii="Arial" w:hAnsi="Arial" w:cs="Arial"/>
              </w:rPr>
              <w:t>20:45</w:t>
            </w:r>
          </w:p>
        </w:tc>
        <w:tc>
          <w:tcPr>
            <w:tcW w:w="1299" w:type="dxa"/>
          </w:tcPr>
          <w:p w14:paraId="5AB30EDC" w14:textId="7C96D7B3" w:rsidR="007D5E8E" w:rsidRPr="00FE3466" w:rsidRDefault="6765247A" w:rsidP="0039729E">
            <w:pPr>
              <w:pStyle w:val="KeinLeerraum"/>
              <w:rPr>
                <w:rFonts w:ascii="Arial" w:hAnsi="Arial" w:cs="Arial"/>
              </w:rPr>
            </w:pPr>
            <w:r w:rsidRPr="002619B1">
              <w:rPr>
                <w:rFonts w:ascii="Arial" w:hAnsi="Arial" w:cs="Arial"/>
              </w:rPr>
              <w:t xml:space="preserve">225 k + </w:t>
            </w:r>
            <w:r w:rsidR="4C6A5394" w:rsidRPr="002619B1">
              <w:rPr>
                <w:rFonts w:ascii="Arial" w:hAnsi="Arial" w:cs="Arial"/>
              </w:rPr>
              <w:t>114 k</w:t>
            </w:r>
          </w:p>
        </w:tc>
        <w:tc>
          <w:tcPr>
            <w:tcW w:w="1321" w:type="dxa"/>
          </w:tcPr>
          <w:p w14:paraId="224DF733" w14:textId="77777777" w:rsidR="007D5E8E" w:rsidRPr="00FE3466" w:rsidRDefault="007D5E8E" w:rsidP="0039729E">
            <w:pPr>
              <w:pStyle w:val="KeinLeerraum"/>
              <w:rPr>
                <w:rFonts w:ascii="Arial" w:hAnsi="Arial" w:cs="Arial"/>
              </w:rPr>
            </w:pPr>
          </w:p>
        </w:tc>
        <w:tc>
          <w:tcPr>
            <w:tcW w:w="1114" w:type="dxa"/>
          </w:tcPr>
          <w:p w14:paraId="24111ADF" w14:textId="37BF8F3E" w:rsidR="007D5E8E" w:rsidRPr="00FE3466" w:rsidRDefault="7A5266C1" w:rsidP="0039729E">
            <w:pPr>
              <w:pStyle w:val="KeinLeerraum"/>
              <w:rPr>
                <w:rFonts w:ascii="Arial" w:hAnsi="Arial" w:cs="Arial"/>
              </w:rPr>
            </w:pPr>
            <w:r w:rsidRPr="002619B1">
              <w:rPr>
                <w:rFonts w:ascii="Arial" w:hAnsi="Arial" w:cs="Arial"/>
              </w:rPr>
              <w:t xml:space="preserve">54 + </w:t>
            </w:r>
            <w:r w:rsidR="3B35ECBC" w:rsidRPr="002619B1">
              <w:rPr>
                <w:rFonts w:ascii="Arial" w:hAnsi="Arial" w:cs="Arial"/>
              </w:rPr>
              <w:t>42</w:t>
            </w:r>
          </w:p>
        </w:tc>
        <w:tc>
          <w:tcPr>
            <w:tcW w:w="1192" w:type="dxa"/>
          </w:tcPr>
          <w:p w14:paraId="3F40B175" w14:textId="21A75783" w:rsidR="007D5E8E" w:rsidRPr="00FE3466" w:rsidRDefault="6760201F" w:rsidP="0039729E">
            <w:pPr>
              <w:pStyle w:val="KeinLeerraum"/>
              <w:rPr>
                <w:rFonts w:ascii="Arial" w:hAnsi="Arial" w:cs="Arial"/>
              </w:rPr>
            </w:pPr>
            <w:r w:rsidRPr="002619B1">
              <w:rPr>
                <w:rFonts w:ascii="Arial" w:hAnsi="Arial" w:cs="Arial"/>
              </w:rPr>
              <w:t>68</w:t>
            </w:r>
            <w:r w:rsidR="007176EE">
              <w:rPr>
                <w:rFonts w:ascii="Arial" w:hAnsi="Arial" w:cs="Arial"/>
              </w:rPr>
              <w:t xml:space="preserve"> </w:t>
            </w:r>
            <w:r w:rsidRPr="002619B1">
              <w:rPr>
                <w:rFonts w:ascii="Arial" w:hAnsi="Arial" w:cs="Arial"/>
              </w:rPr>
              <w:t>+ 34</w:t>
            </w:r>
            <w:r w:rsidR="007176EE">
              <w:rPr>
                <w:rFonts w:ascii="Arial" w:hAnsi="Arial" w:cs="Arial"/>
              </w:rPr>
              <w:t xml:space="preserve"> </w:t>
            </w:r>
          </w:p>
        </w:tc>
        <w:tc>
          <w:tcPr>
            <w:tcW w:w="1554" w:type="dxa"/>
          </w:tcPr>
          <w:p w14:paraId="63789730" w14:textId="24B4F6BE" w:rsidR="007D5E8E" w:rsidRPr="00FE3466" w:rsidRDefault="007D5E8E" w:rsidP="0039729E">
            <w:pPr>
              <w:pStyle w:val="KeinLeerraum"/>
              <w:rPr>
                <w:rFonts w:ascii="Arial" w:hAnsi="Arial" w:cs="Arial"/>
              </w:rPr>
            </w:pPr>
          </w:p>
        </w:tc>
      </w:tr>
      <w:tr w:rsidR="004D6531" w:rsidRPr="002619B1" w14:paraId="0801094D" w14:textId="77777777" w:rsidTr="00F63D75">
        <w:tc>
          <w:tcPr>
            <w:tcW w:w="1509" w:type="dxa"/>
          </w:tcPr>
          <w:p w14:paraId="31091027" w14:textId="1441DCB4" w:rsidR="004D6531" w:rsidRPr="004D6531" w:rsidRDefault="0077741A" w:rsidP="0039729E">
            <w:pPr>
              <w:pStyle w:val="KeinLeerraum"/>
              <w:rPr>
                <w:rFonts w:ascii="Arial" w:hAnsi="Arial" w:cs="Arial"/>
              </w:rPr>
            </w:pPr>
            <w:r w:rsidRPr="002619B1">
              <w:rPr>
                <w:rFonts w:ascii="Arial" w:hAnsi="Arial" w:cs="Arial"/>
              </w:rPr>
              <w:t>ZDF (HbbTV + zdf.de)</w:t>
            </w:r>
          </w:p>
        </w:tc>
        <w:tc>
          <w:tcPr>
            <w:tcW w:w="1073" w:type="dxa"/>
          </w:tcPr>
          <w:p w14:paraId="43BD79B1" w14:textId="4B383A1A" w:rsidR="004D6531" w:rsidRPr="004D6531" w:rsidRDefault="00483ABB" w:rsidP="0039729E">
            <w:pPr>
              <w:pStyle w:val="KeinLeerraum"/>
              <w:rPr>
                <w:rFonts w:ascii="Arial" w:hAnsi="Arial" w:cs="Arial"/>
              </w:rPr>
            </w:pPr>
            <w:r>
              <w:rPr>
                <w:rFonts w:ascii="Arial" w:hAnsi="Arial" w:cs="Arial"/>
              </w:rPr>
              <w:t>11</w:t>
            </w:r>
            <w:r w:rsidR="0077741A" w:rsidRPr="002619B1">
              <w:rPr>
                <w:rFonts w:ascii="Arial" w:hAnsi="Arial" w:cs="Arial"/>
              </w:rPr>
              <w:t>.01.26</w:t>
            </w:r>
            <w:r w:rsidR="0077741A" w:rsidRPr="00687A56">
              <w:rPr>
                <w:rFonts w:ascii="Arial" w:hAnsi="Arial" w:cs="Arial"/>
              </w:rPr>
              <w:br/>
            </w:r>
            <w:r w:rsidR="0077741A" w:rsidRPr="002619B1">
              <w:rPr>
                <w:rFonts w:ascii="Arial" w:hAnsi="Arial" w:cs="Arial"/>
              </w:rPr>
              <w:t>20:15</w:t>
            </w:r>
          </w:p>
        </w:tc>
        <w:tc>
          <w:tcPr>
            <w:tcW w:w="1299" w:type="dxa"/>
          </w:tcPr>
          <w:p w14:paraId="56F246C1" w14:textId="52B96C53" w:rsidR="004D6531" w:rsidRPr="002619B1" w:rsidRDefault="0077741A" w:rsidP="0039729E">
            <w:pPr>
              <w:pStyle w:val="KeinLeerraum"/>
              <w:rPr>
                <w:rFonts w:ascii="Arial" w:hAnsi="Arial" w:cs="Arial"/>
              </w:rPr>
            </w:pPr>
            <w:r w:rsidRPr="002619B1">
              <w:rPr>
                <w:rFonts w:ascii="Arial" w:hAnsi="Arial" w:cs="Arial"/>
              </w:rPr>
              <w:t>245 k + 68 k</w:t>
            </w:r>
          </w:p>
        </w:tc>
        <w:tc>
          <w:tcPr>
            <w:tcW w:w="1321" w:type="dxa"/>
          </w:tcPr>
          <w:p w14:paraId="27913095" w14:textId="77777777" w:rsidR="004D6531" w:rsidRPr="004D6531" w:rsidRDefault="004D6531" w:rsidP="0039729E">
            <w:pPr>
              <w:pStyle w:val="KeinLeerraum"/>
              <w:rPr>
                <w:rFonts w:ascii="Arial" w:hAnsi="Arial" w:cs="Arial"/>
              </w:rPr>
            </w:pPr>
          </w:p>
        </w:tc>
        <w:tc>
          <w:tcPr>
            <w:tcW w:w="1114" w:type="dxa"/>
          </w:tcPr>
          <w:p w14:paraId="08018F23" w14:textId="1C4C34DA" w:rsidR="004D6531" w:rsidRPr="004D6531" w:rsidRDefault="0077741A" w:rsidP="0039729E">
            <w:pPr>
              <w:pStyle w:val="KeinLeerraum"/>
              <w:rPr>
                <w:rFonts w:ascii="Arial" w:hAnsi="Arial" w:cs="Arial"/>
              </w:rPr>
            </w:pPr>
            <w:r w:rsidRPr="002619B1">
              <w:rPr>
                <w:rFonts w:ascii="Arial" w:hAnsi="Arial" w:cs="Arial"/>
              </w:rPr>
              <w:t>74 + 22</w:t>
            </w:r>
          </w:p>
        </w:tc>
        <w:tc>
          <w:tcPr>
            <w:tcW w:w="1192" w:type="dxa"/>
          </w:tcPr>
          <w:p w14:paraId="3EDCDE5F" w14:textId="2586294B" w:rsidR="004D6531" w:rsidRPr="004D6531" w:rsidRDefault="0077741A" w:rsidP="0039729E">
            <w:pPr>
              <w:pStyle w:val="KeinLeerraum"/>
              <w:rPr>
                <w:rFonts w:ascii="Arial" w:hAnsi="Arial" w:cs="Arial"/>
              </w:rPr>
            </w:pPr>
            <w:r w:rsidRPr="002619B1">
              <w:rPr>
                <w:rFonts w:ascii="Arial" w:hAnsi="Arial" w:cs="Arial"/>
              </w:rPr>
              <w:t>74</w:t>
            </w:r>
            <w:r w:rsidR="007176EE">
              <w:rPr>
                <w:rFonts w:ascii="Arial" w:hAnsi="Arial" w:cs="Arial"/>
              </w:rPr>
              <w:t xml:space="preserve"> </w:t>
            </w:r>
            <w:r w:rsidRPr="002619B1">
              <w:rPr>
                <w:rFonts w:ascii="Arial" w:hAnsi="Arial" w:cs="Arial"/>
              </w:rPr>
              <w:t>+ 20</w:t>
            </w:r>
            <w:r w:rsidR="007176EE">
              <w:rPr>
                <w:rFonts w:ascii="Arial" w:hAnsi="Arial" w:cs="Arial"/>
              </w:rPr>
              <w:t xml:space="preserve"> </w:t>
            </w:r>
          </w:p>
        </w:tc>
        <w:tc>
          <w:tcPr>
            <w:tcW w:w="1554" w:type="dxa"/>
          </w:tcPr>
          <w:p w14:paraId="3A4BC63E" w14:textId="77777777" w:rsidR="004D6531" w:rsidRPr="004D6531" w:rsidRDefault="004D6531" w:rsidP="0039729E">
            <w:pPr>
              <w:pStyle w:val="KeinLeerraum"/>
              <w:rPr>
                <w:rFonts w:ascii="Arial" w:hAnsi="Arial" w:cs="Arial"/>
              </w:rPr>
            </w:pPr>
          </w:p>
        </w:tc>
      </w:tr>
      <w:tr w:rsidR="004D6531" w:rsidRPr="002619B1" w14:paraId="1E452CFC" w14:textId="77777777" w:rsidTr="00F63D75">
        <w:tc>
          <w:tcPr>
            <w:tcW w:w="1509" w:type="dxa"/>
          </w:tcPr>
          <w:p w14:paraId="313FC371" w14:textId="06D2E4B4" w:rsidR="004D6531" w:rsidRPr="004D6531" w:rsidRDefault="00796535" w:rsidP="0039729E">
            <w:pPr>
              <w:pStyle w:val="KeinLeerraum"/>
              <w:rPr>
                <w:rFonts w:ascii="Arial" w:hAnsi="Arial" w:cs="Arial"/>
              </w:rPr>
            </w:pPr>
            <w:r w:rsidRPr="002619B1">
              <w:rPr>
                <w:rFonts w:ascii="Arial" w:hAnsi="Arial" w:cs="Arial"/>
              </w:rPr>
              <w:t>ZDF (HbbTV + zdf.de)</w:t>
            </w:r>
          </w:p>
        </w:tc>
        <w:tc>
          <w:tcPr>
            <w:tcW w:w="1073" w:type="dxa"/>
          </w:tcPr>
          <w:p w14:paraId="76398E94" w14:textId="54B4BAF1" w:rsidR="004D6531" w:rsidRPr="004D6531" w:rsidRDefault="00796535" w:rsidP="0039729E">
            <w:pPr>
              <w:pStyle w:val="KeinLeerraum"/>
              <w:rPr>
                <w:rFonts w:ascii="Arial" w:hAnsi="Arial" w:cs="Arial"/>
              </w:rPr>
            </w:pPr>
            <w:r w:rsidRPr="002619B1">
              <w:rPr>
                <w:rFonts w:ascii="Arial" w:hAnsi="Arial" w:cs="Arial"/>
              </w:rPr>
              <w:t>Dez 25</w:t>
            </w:r>
          </w:p>
        </w:tc>
        <w:tc>
          <w:tcPr>
            <w:tcW w:w="1299" w:type="dxa"/>
          </w:tcPr>
          <w:p w14:paraId="191FBD60" w14:textId="031586F3" w:rsidR="004D6531" w:rsidRPr="002619B1" w:rsidRDefault="64FFC586" w:rsidP="0039729E">
            <w:pPr>
              <w:pStyle w:val="KeinLeerraum"/>
              <w:rPr>
                <w:rFonts w:ascii="Arial" w:hAnsi="Arial" w:cs="Arial"/>
              </w:rPr>
            </w:pPr>
            <w:r w:rsidRPr="6BCB99A5">
              <w:rPr>
                <w:rFonts w:ascii="Arial" w:hAnsi="Arial" w:cs="Arial"/>
              </w:rPr>
              <w:t xml:space="preserve">75 k + </w:t>
            </w:r>
            <w:r w:rsidR="091AE67E" w:rsidRPr="6BCB99A5">
              <w:rPr>
                <w:rFonts w:ascii="Arial" w:hAnsi="Arial" w:cs="Arial"/>
              </w:rPr>
              <w:t>30 k</w:t>
            </w:r>
          </w:p>
        </w:tc>
        <w:tc>
          <w:tcPr>
            <w:tcW w:w="1321" w:type="dxa"/>
          </w:tcPr>
          <w:p w14:paraId="71B0DE38" w14:textId="620EF0A7" w:rsidR="004D6531" w:rsidRPr="004D6531" w:rsidRDefault="79E1B7F4" w:rsidP="0039729E">
            <w:pPr>
              <w:pStyle w:val="KeinLeerraum"/>
              <w:rPr>
                <w:rFonts w:ascii="Arial" w:hAnsi="Arial" w:cs="Arial"/>
              </w:rPr>
            </w:pPr>
            <w:r w:rsidRPr="47057C51">
              <w:rPr>
                <w:rFonts w:ascii="Arial" w:hAnsi="Arial" w:cs="Arial"/>
              </w:rPr>
              <w:t xml:space="preserve">18 + </w:t>
            </w:r>
            <w:r w:rsidR="2A8F1960" w:rsidRPr="23AABDF6">
              <w:rPr>
                <w:rFonts w:ascii="Arial" w:hAnsi="Arial" w:cs="Arial"/>
              </w:rPr>
              <w:t>8</w:t>
            </w:r>
          </w:p>
        </w:tc>
        <w:tc>
          <w:tcPr>
            <w:tcW w:w="1114" w:type="dxa"/>
          </w:tcPr>
          <w:p w14:paraId="2949FC16" w14:textId="77777777" w:rsidR="004D6531" w:rsidRPr="004D6531" w:rsidRDefault="004D6531" w:rsidP="0039729E">
            <w:pPr>
              <w:pStyle w:val="KeinLeerraum"/>
              <w:rPr>
                <w:rFonts w:ascii="Arial" w:hAnsi="Arial" w:cs="Arial"/>
              </w:rPr>
            </w:pPr>
          </w:p>
        </w:tc>
        <w:tc>
          <w:tcPr>
            <w:tcW w:w="1192" w:type="dxa"/>
          </w:tcPr>
          <w:p w14:paraId="1658A7A5" w14:textId="77777777" w:rsidR="004D6531" w:rsidRPr="004D6531" w:rsidRDefault="004D6531" w:rsidP="0039729E">
            <w:pPr>
              <w:pStyle w:val="KeinLeerraum"/>
              <w:rPr>
                <w:rFonts w:ascii="Arial" w:hAnsi="Arial" w:cs="Arial"/>
              </w:rPr>
            </w:pPr>
          </w:p>
        </w:tc>
        <w:tc>
          <w:tcPr>
            <w:tcW w:w="1554" w:type="dxa"/>
          </w:tcPr>
          <w:p w14:paraId="62241BA3" w14:textId="77777777" w:rsidR="004D6531" w:rsidRPr="004D6531" w:rsidRDefault="004D6531" w:rsidP="0039729E">
            <w:pPr>
              <w:pStyle w:val="KeinLeerraum"/>
              <w:rPr>
                <w:rFonts w:ascii="Arial" w:hAnsi="Arial" w:cs="Arial"/>
              </w:rPr>
            </w:pPr>
          </w:p>
        </w:tc>
      </w:tr>
      <w:tr w:rsidR="007D5E8E" w:rsidRPr="002619B1" w14:paraId="6EBEE733" w14:textId="2E9C6005" w:rsidTr="00F63D75">
        <w:tc>
          <w:tcPr>
            <w:tcW w:w="1509" w:type="dxa"/>
          </w:tcPr>
          <w:p w14:paraId="2E3F9AF5" w14:textId="38B38BEA" w:rsidR="007D5E8E" w:rsidRPr="00FE3466" w:rsidRDefault="007D5E8E" w:rsidP="0039729E">
            <w:pPr>
              <w:pStyle w:val="KeinLeerraum"/>
              <w:rPr>
                <w:rFonts w:ascii="Arial" w:hAnsi="Arial" w:cs="Arial"/>
              </w:rPr>
            </w:pPr>
            <w:r w:rsidRPr="00FE3466">
              <w:rPr>
                <w:rFonts w:ascii="Arial" w:hAnsi="Arial" w:cs="Arial"/>
              </w:rPr>
              <w:t>Tagesschau</w:t>
            </w:r>
          </w:p>
        </w:tc>
        <w:tc>
          <w:tcPr>
            <w:tcW w:w="1073" w:type="dxa"/>
          </w:tcPr>
          <w:p w14:paraId="59287428" w14:textId="39C3F71F" w:rsidR="007D5E8E" w:rsidRPr="00FE3466" w:rsidRDefault="165B076B" w:rsidP="0039729E">
            <w:pPr>
              <w:pStyle w:val="KeinLeerraum"/>
              <w:rPr>
                <w:rFonts w:ascii="Arial" w:hAnsi="Arial" w:cs="Arial"/>
              </w:rPr>
            </w:pPr>
            <w:r w:rsidRPr="00FE3466">
              <w:rPr>
                <w:rFonts w:ascii="Arial" w:hAnsi="Arial" w:cs="Arial"/>
              </w:rPr>
              <w:t>Dez 25</w:t>
            </w:r>
          </w:p>
        </w:tc>
        <w:tc>
          <w:tcPr>
            <w:tcW w:w="1299" w:type="dxa"/>
          </w:tcPr>
          <w:p w14:paraId="7FFD037C" w14:textId="01D371C2" w:rsidR="007D5E8E" w:rsidRPr="00FE3466" w:rsidRDefault="552EEB32" w:rsidP="0039729E">
            <w:pPr>
              <w:pStyle w:val="KeinLeerraum"/>
              <w:rPr>
                <w:rFonts w:ascii="Arial" w:hAnsi="Arial" w:cs="Arial"/>
              </w:rPr>
            </w:pPr>
            <w:r w:rsidRPr="002619B1">
              <w:rPr>
                <w:rFonts w:ascii="Arial" w:hAnsi="Arial" w:cs="Arial"/>
              </w:rPr>
              <w:t>5,9 k</w:t>
            </w:r>
          </w:p>
        </w:tc>
        <w:tc>
          <w:tcPr>
            <w:tcW w:w="1321" w:type="dxa"/>
          </w:tcPr>
          <w:p w14:paraId="287BADE6" w14:textId="77777777" w:rsidR="007D5E8E" w:rsidRPr="00FE3466" w:rsidRDefault="007D5E8E" w:rsidP="0039729E">
            <w:pPr>
              <w:pStyle w:val="KeinLeerraum"/>
              <w:rPr>
                <w:rFonts w:ascii="Arial" w:hAnsi="Arial" w:cs="Arial"/>
              </w:rPr>
            </w:pPr>
          </w:p>
        </w:tc>
        <w:tc>
          <w:tcPr>
            <w:tcW w:w="1114" w:type="dxa"/>
          </w:tcPr>
          <w:p w14:paraId="2BCB2227" w14:textId="77777777" w:rsidR="007D5E8E" w:rsidRPr="00FE3466" w:rsidRDefault="007D5E8E" w:rsidP="0039729E">
            <w:pPr>
              <w:pStyle w:val="KeinLeerraum"/>
              <w:rPr>
                <w:rFonts w:ascii="Arial" w:hAnsi="Arial" w:cs="Arial"/>
              </w:rPr>
            </w:pPr>
          </w:p>
        </w:tc>
        <w:tc>
          <w:tcPr>
            <w:tcW w:w="1192" w:type="dxa"/>
          </w:tcPr>
          <w:p w14:paraId="2AEA0497" w14:textId="77777777" w:rsidR="007D5E8E" w:rsidRPr="00FE3466" w:rsidRDefault="007D5E8E" w:rsidP="0039729E">
            <w:pPr>
              <w:pStyle w:val="KeinLeerraum"/>
              <w:rPr>
                <w:rFonts w:ascii="Arial" w:hAnsi="Arial" w:cs="Arial"/>
              </w:rPr>
            </w:pPr>
          </w:p>
        </w:tc>
        <w:tc>
          <w:tcPr>
            <w:tcW w:w="1554" w:type="dxa"/>
          </w:tcPr>
          <w:p w14:paraId="401C6859" w14:textId="2A9C3D93" w:rsidR="007D5E8E" w:rsidRPr="00FE3466" w:rsidRDefault="00AC5720" w:rsidP="0039729E">
            <w:pPr>
              <w:pStyle w:val="KeinLeerraum"/>
              <w:rPr>
                <w:rFonts w:ascii="Arial" w:hAnsi="Arial" w:cs="Arial"/>
              </w:rPr>
            </w:pPr>
            <w:r>
              <w:rPr>
                <w:rFonts w:ascii="Arial" w:hAnsi="Arial" w:cs="Arial"/>
              </w:rPr>
              <w:t>1,6 Gbit</w:t>
            </w:r>
            <w:r w:rsidR="00147E57">
              <w:rPr>
                <w:rFonts w:ascii="Arial" w:hAnsi="Arial" w:cs="Arial"/>
              </w:rPr>
              <w:t>/s</w:t>
            </w:r>
          </w:p>
        </w:tc>
      </w:tr>
      <w:tr w:rsidR="007D5E8E" w:rsidRPr="002619B1" w14:paraId="584A31A0" w14:textId="6863C329" w:rsidTr="00F63D75">
        <w:tc>
          <w:tcPr>
            <w:tcW w:w="1509" w:type="dxa"/>
          </w:tcPr>
          <w:p w14:paraId="18ECDB20" w14:textId="39006118" w:rsidR="007D5E8E" w:rsidRPr="00FE3466" w:rsidRDefault="00C640BE" w:rsidP="0039729E">
            <w:pPr>
              <w:pStyle w:val="KeinLeerraum"/>
              <w:rPr>
                <w:rFonts w:ascii="Arial" w:hAnsi="Arial" w:cs="Arial"/>
              </w:rPr>
            </w:pPr>
            <w:r>
              <w:rPr>
                <w:rFonts w:ascii="Arial" w:hAnsi="Arial" w:cs="Arial"/>
              </w:rPr>
              <w:t xml:space="preserve">ARD </w:t>
            </w:r>
            <w:r w:rsidR="007D5E8E" w:rsidRPr="00FE3466">
              <w:rPr>
                <w:rFonts w:ascii="Arial" w:hAnsi="Arial" w:cs="Arial"/>
              </w:rPr>
              <w:t>Mediathek</w:t>
            </w:r>
          </w:p>
        </w:tc>
        <w:tc>
          <w:tcPr>
            <w:tcW w:w="1073" w:type="dxa"/>
          </w:tcPr>
          <w:p w14:paraId="519F227B" w14:textId="49D37C6E" w:rsidR="007D5E8E" w:rsidRPr="00FE3466" w:rsidRDefault="00AC5E45" w:rsidP="0039729E">
            <w:pPr>
              <w:pStyle w:val="KeinLeerraum"/>
              <w:rPr>
                <w:rFonts w:ascii="Arial" w:hAnsi="Arial" w:cs="Arial"/>
              </w:rPr>
            </w:pPr>
            <w:r>
              <w:rPr>
                <w:rFonts w:ascii="Arial" w:hAnsi="Arial" w:cs="Arial"/>
              </w:rPr>
              <w:t>Nov</w:t>
            </w:r>
            <w:r w:rsidR="00C63FD5">
              <w:rPr>
                <w:rFonts w:ascii="Arial" w:hAnsi="Arial" w:cs="Arial"/>
              </w:rPr>
              <w:t xml:space="preserve"> 25</w:t>
            </w:r>
          </w:p>
        </w:tc>
        <w:tc>
          <w:tcPr>
            <w:tcW w:w="1299" w:type="dxa"/>
          </w:tcPr>
          <w:p w14:paraId="60FAA9F0" w14:textId="4AE1E070" w:rsidR="007D5E8E" w:rsidRPr="00FE3466" w:rsidRDefault="00007342" w:rsidP="0039729E">
            <w:pPr>
              <w:pStyle w:val="KeinLeerraum"/>
              <w:rPr>
                <w:rFonts w:ascii="Arial" w:hAnsi="Arial" w:cs="Arial"/>
              </w:rPr>
            </w:pPr>
            <w:r>
              <w:rPr>
                <w:rFonts w:ascii="Arial" w:hAnsi="Arial" w:cs="Arial"/>
              </w:rPr>
              <w:t>24 k</w:t>
            </w:r>
          </w:p>
        </w:tc>
        <w:tc>
          <w:tcPr>
            <w:tcW w:w="1321" w:type="dxa"/>
          </w:tcPr>
          <w:p w14:paraId="0B56538D" w14:textId="77777777" w:rsidR="007D5E8E" w:rsidRPr="00FE3466" w:rsidRDefault="007D5E8E" w:rsidP="0039729E">
            <w:pPr>
              <w:pStyle w:val="KeinLeerraum"/>
              <w:rPr>
                <w:rFonts w:ascii="Arial" w:hAnsi="Arial" w:cs="Arial"/>
              </w:rPr>
            </w:pPr>
          </w:p>
        </w:tc>
        <w:tc>
          <w:tcPr>
            <w:tcW w:w="1114" w:type="dxa"/>
          </w:tcPr>
          <w:p w14:paraId="09D00944" w14:textId="3AF534E2" w:rsidR="007D5E8E" w:rsidRPr="00FE3466" w:rsidRDefault="00C610D2" w:rsidP="0039729E">
            <w:pPr>
              <w:pStyle w:val="KeinLeerraum"/>
              <w:rPr>
                <w:rFonts w:ascii="Arial" w:hAnsi="Arial" w:cs="Arial"/>
              </w:rPr>
            </w:pPr>
            <w:r w:rsidRPr="00C610D2">
              <w:rPr>
                <w:rFonts w:ascii="Arial" w:hAnsi="Arial" w:cs="Arial"/>
              </w:rPr>
              <w:t>33,7</w:t>
            </w:r>
            <w:r>
              <w:rPr>
                <w:rFonts w:ascii="Arial" w:hAnsi="Arial" w:cs="Arial"/>
              </w:rPr>
              <w:t xml:space="preserve"> </w:t>
            </w:r>
          </w:p>
        </w:tc>
        <w:tc>
          <w:tcPr>
            <w:tcW w:w="1192" w:type="dxa"/>
          </w:tcPr>
          <w:p w14:paraId="0D001C4B" w14:textId="26EAFB43" w:rsidR="007D5E8E" w:rsidRPr="00FE3466" w:rsidRDefault="00B354E8" w:rsidP="0039729E">
            <w:pPr>
              <w:pStyle w:val="KeinLeerraum"/>
              <w:rPr>
                <w:rFonts w:ascii="Arial" w:hAnsi="Arial" w:cs="Arial"/>
              </w:rPr>
            </w:pPr>
            <w:r w:rsidRPr="00B354E8">
              <w:rPr>
                <w:rFonts w:ascii="Arial" w:hAnsi="Arial" w:cs="Arial"/>
              </w:rPr>
              <w:t>43</w:t>
            </w:r>
            <w:r>
              <w:rPr>
                <w:rFonts w:ascii="Arial" w:hAnsi="Arial" w:cs="Arial"/>
              </w:rPr>
              <w:t xml:space="preserve"> </w:t>
            </w:r>
          </w:p>
        </w:tc>
        <w:tc>
          <w:tcPr>
            <w:tcW w:w="1554" w:type="dxa"/>
          </w:tcPr>
          <w:p w14:paraId="5642F50D" w14:textId="77777777" w:rsidR="007D5E8E" w:rsidRPr="00FE3466" w:rsidRDefault="007D5E8E" w:rsidP="0039729E">
            <w:pPr>
              <w:pStyle w:val="KeinLeerraum"/>
              <w:rPr>
                <w:rFonts w:ascii="Arial" w:hAnsi="Arial" w:cs="Arial"/>
              </w:rPr>
            </w:pPr>
          </w:p>
        </w:tc>
      </w:tr>
    </w:tbl>
    <w:p w14:paraId="66399E6B" w14:textId="4390BD72" w:rsidR="00E57C64" w:rsidRDefault="005853E4" w:rsidP="00F63D75">
      <w:pPr>
        <w:pStyle w:val="Beschriftung"/>
      </w:pPr>
      <w:r>
        <w:t>(</w:t>
      </w:r>
      <w:r w:rsidRPr="00C47848">
        <w:t>Auszug des Lastprofil einzelner Mandanten</w:t>
      </w:r>
      <w:r w:rsidR="00FE0029" w:rsidRPr="00C47848">
        <w:t xml:space="preserve"> für </w:t>
      </w:r>
      <w:r w:rsidR="00D46C48" w:rsidRPr="00C47848">
        <w:t>Lastspitzen und Monatsmittel</w:t>
      </w:r>
      <w:r w:rsidR="00D46C48">
        <w:t>)</w:t>
      </w:r>
    </w:p>
    <w:p w14:paraId="4D450148" w14:textId="4FB58C0E" w:rsidR="00D32BE3" w:rsidRPr="002619B1" w:rsidRDefault="00D32BE3" w:rsidP="005E48A1">
      <w:r w:rsidRPr="002619B1">
        <w:t>Anforderungen:</w:t>
      </w:r>
    </w:p>
    <w:p w14:paraId="1FA80F20" w14:textId="77777777" w:rsidR="00397DE3" w:rsidRDefault="00D32BE3" w:rsidP="00F63D75">
      <w:pPr>
        <w:pStyle w:val="Listenabsatz3"/>
      </w:pPr>
      <w:r w:rsidRPr="00D32BE3">
        <w:t>Die Caching-Plattform muss vom AN als verteilte, hochverfügbare Plattform realisiert werden, um die geforderte hohe Zuverlässigkeit und Skalierbarkeit zu gewährleisten. Dies betrifft sowohl die Ausspielbitrate als auch die Anzahl gleichzeitiger Verbindungsanfragen.</w:t>
      </w:r>
      <w:r w:rsidR="005B09FD">
        <w:t xml:space="preserve"> </w:t>
      </w:r>
    </w:p>
    <w:p w14:paraId="227EF731" w14:textId="64585606" w:rsidR="00D32BE3" w:rsidRPr="00030AAF" w:rsidRDefault="00030AAF" w:rsidP="00F63D75">
      <w:pPr>
        <w:pStyle w:val="Listenabsatz3"/>
      </w:pPr>
      <w:r w:rsidRPr="00030AAF">
        <w:lastRenderedPageBreak/>
        <w:t>Die Plattform muss ausreichend groß dimensioniert sein, um die Anfrage-Lasten der einzelnen Mandanten, wie exemplarisch in diese</w:t>
      </w:r>
      <w:r w:rsidR="008C1BE2">
        <w:t>r</w:t>
      </w:r>
      <w:r w:rsidRPr="00030AAF">
        <w:t xml:space="preserve"> </w:t>
      </w:r>
      <w:r w:rsidR="008C1BE2">
        <w:t>Ziffer</w:t>
      </w:r>
      <w:r w:rsidR="008C1BE2" w:rsidRPr="00030AAF">
        <w:t xml:space="preserve"> </w:t>
      </w:r>
      <w:r w:rsidRPr="00030AAF">
        <w:t>für einzelne Mandanten dargestellt, ohne Performance-Einschränkungen bedienen zu können. Bis zum Zeitpunkt der Leistungserbringung ist von einer weiteren Steigerung der Last auszugehen.</w:t>
      </w:r>
    </w:p>
    <w:p w14:paraId="729D8AEE" w14:textId="682304E0" w:rsidR="00D32BE3" w:rsidRPr="00D32BE3" w:rsidRDefault="00D32BE3" w:rsidP="00F63D75">
      <w:pPr>
        <w:pStyle w:val="Listenabsatz3"/>
      </w:pPr>
      <w:r w:rsidRPr="00D32BE3">
        <w:t>Der Speicherplatz der Caching-Server muss vom AN so groß dimensioniert sein, dass für statische Objekte in Abhängigkeit von den konfigurierten TTL-Werten eine hohe Caching-Trefferrate erzielt werden kann.</w:t>
      </w:r>
    </w:p>
    <w:p w14:paraId="69E22757" w14:textId="282BAC09" w:rsidR="0005566A" w:rsidRPr="003076DD" w:rsidRDefault="0005566A" w:rsidP="00052270">
      <w:pPr>
        <w:rPr>
          <w:rStyle w:val="Hervorhebung"/>
        </w:rPr>
      </w:pPr>
      <w:r w:rsidRPr="003076DD">
        <w:rPr>
          <w:rStyle w:val="Hervorhebung"/>
        </w:rPr>
        <w:t>F1</w:t>
      </w:r>
      <w:r w:rsidR="00E85DC6" w:rsidRPr="003076DD">
        <w:rPr>
          <w:rStyle w:val="Hervorhebung"/>
        </w:rPr>
        <w:t>5</w:t>
      </w:r>
      <w:r w:rsidRPr="003076DD">
        <w:rPr>
          <w:rStyle w:val="Hervorhebung"/>
        </w:rPr>
        <w:t>:</w:t>
      </w:r>
      <w:r w:rsidR="00371ECA" w:rsidRPr="003076DD">
        <w:rPr>
          <w:rStyle w:val="Hervorhebung"/>
        </w:rPr>
        <w:t xml:space="preserve"> </w:t>
      </w:r>
      <w:r w:rsidRPr="003076DD">
        <w:rPr>
          <w:rStyle w:val="Hervorhebung"/>
        </w:rPr>
        <w:t xml:space="preserve">Erfüllen Sie die Anforderungen unter </w:t>
      </w:r>
      <w:r w:rsidR="00107A53" w:rsidRPr="003076DD">
        <w:rPr>
          <w:rStyle w:val="Hervorhebung"/>
        </w:rPr>
        <w:t>3.1</w:t>
      </w:r>
      <w:r w:rsidRPr="003076DD">
        <w:rPr>
          <w:rStyle w:val="Hervorhebung"/>
        </w:rPr>
        <w:t xml:space="preserve"> „</w:t>
      </w:r>
      <w:r w:rsidR="006730FC" w:rsidRPr="003076DD">
        <w:rPr>
          <w:rStyle w:val="Hervorhebung"/>
        </w:rPr>
        <w:t>Allgemeine Anforderungen</w:t>
      </w:r>
      <w:r w:rsidRPr="003076DD">
        <w:rPr>
          <w:rStyle w:val="Hervorhebung"/>
        </w:rPr>
        <w:t>“? (A-Kriterien)</w:t>
      </w:r>
    </w:p>
    <w:p w14:paraId="090A3BB3" w14:textId="77777777" w:rsidR="00A209A8" w:rsidRPr="00FE3466" w:rsidRDefault="00A209A8" w:rsidP="005E48A1">
      <w:pPr>
        <w:pStyle w:val="berschrift2"/>
      </w:pPr>
      <w:bookmarkStart w:id="44" w:name="_Toc229469601"/>
      <w:r w:rsidRPr="00FE3466">
        <w:t>Verfügbarkeit</w:t>
      </w:r>
      <w:bookmarkEnd w:id="44"/>
    </w:p>
    <w:p w14:paraId="68A10516" w14:textId="02816F2B" w:rsidR="006C37DB" w:rsidRPr="002619B1" w:rsidRDefault="006C37DB" w:rsidP="005E48A1">
      <w:r w:rsidRPr="002619B1">
        <w:t>Die Außenwirkung des öffentlich-rechtlichen Rundfunks hängt in hohe</w:t>
      </w:r>
      <w:r w:rsidR="00207F31">
        <w:t>m</w:t>
      </w:r>
      <w:r w:rsidR="00FA5D06">
        <w:t xml:space="preserve"> </w:t>
      </w:r>
      <w:r w:rsidRPr="002619B1">
        <w:t>Maße</w:t>
      </w:r>
      <w:r w:rsidR="00FA5D06">
        <w:t xml:space="preserve"> </w:t>
      </w:r>
      <w:r w:rsidRPr="002619B1">
        <w:t xml:space="preserve">von der Verfügbarkeit der Angebote der </w:t>
      </w:r>
      <w:r w:rsidR="001851E7" w:rsidRPr="002619B1">
        <w:t xml:space="preserve">Mandanten </w:t>
      </w:r>
      <w:r w:rsidRPr="002619B1">
        <w:t>ab.</w:t>
      </w:r>
    </w:p>
    <w:p w14:paraId="044D0CA4" w14:textId="77777777" w:rsidR="006C37DB" w:rsidRPr="002619B1" w:rsidRDefault="006C37DB" w:rsidP="005E48A1">
      <w:r w:rsidRPr="002619B1">
        <w:t>Anforderungen:</w:t>
      </w:r>
    </w:p>
    <w:p w14:paraId="1AEA956B" w14:textId="2FE9781A" w:rsidR="006C37DB" w:rsidRPr="002619B1" w:rsidRDefault="006C37DB" w:rsidP="00F63D75">
      <w:pPr>
        <w:pStyle w:val="Listenabsatz3"/>
      </w:pPr>
      <w:r w:rsidRPr="002619B1">
        <w:t xml:space="preserve">Der AN muss daher sicherstellen, dass die Angebote der </w:t>
      </w:r>
      <w:r w:rsidR="00B009A5" w:rsidRPr="002619B1">
        <w:t xml:space="preserve">Mandanten </w:t>
      </w:r>
      <w:r w:rsidRPr="002619B1">
        <w:t xml:space="preserve">von der Caching- Plattform des AN mit einer Mindestverfügbarkeit </w:t>
      </w:r>
      <w:r w:rsidR="00C9717C" w:rsidRPr="002619B1">
        <w:t xml:space="preserve">von 99,9 % pro Monat </w:t>
      </w:r>
      <w:r w:rsidRPr="002619B1">
        <w:t>zum Abruf bereitgestellt werden.</w:t>
      </w:r>
    </w:p>
    <w:p w14:paraId="733B86F9" w14:textId="34C832C5" w:rsidR="007260A8" w:rsidRPr="00784ABB" w:rsidRDefault="006C37DB" w:rsidP="00F63D75">
      <w:pPr>
        <w:pStyle w:val="Listenabsatz3"/>
      </w:pPr>
      <w:r w:rsidRPr="002619B1">
        <w:t>Die Plattform des AN muss geeignete Maßnahmen aufweisen, um gegen Angriffe Dritter geschützt zu sein (u.a. ein DDOS-Schutz gegen Angriffe auf Netzwerkebene).</w:t>
      </w:r>
    </w:p>
    <w:p w14:paraId="6200F1C2" w14:textId="6791AA2D" w:rsidR="00463A0A" w:rsidRPr="003076DD" w:rsidRDefault="007260A8" w:rsidP="005E48A1">
      <w:pPr>
        <w:rPr>
          <w:rStyle w:val="Hervorhebung"/>
        </w:rPr>
      </w:pPr>
      <w:r w:rsidRPr="003076DD">
        <w:rPr>
          <w:rStyle w:val="Hervorhebung"/>
        </w:rPr>
        <w:t>F1</w:t>
      </w:r>
      <w:r w:rsidR="00087A56" w:rsidRPr="003076DD">
        <w:rPr>
          <w:rStyle w:val="Hervorhebung"/>
        </w:rPr>
        <w:t>6</w:t>
      </w:r>
      <w:r w:rsidRPr="003076DD">
        <w:rPr>
          <w:rStyle w:val="Hervorhebung"/>
        </w:rPr>
        <w:t>:</w:t>
      </w:r>
      <w:r w:rsidR="00371ECA" w:rsidRPr="003076DD">
        <w:rPr>
          <w:rStyle w:val="Hervorhebung"/>
        </w:rPr>
        <w:t xml:space="preserve"> </w:t>
      </w:r>
      <w:r w:rsidRPr="003076DD">
        <w:rPr>
          <w:rStyle w:val="Hervorhebung"/>
        </w:rPr>
        <w:t>Erfüllen Sie die Anforderungen unter 3.</w:t>
      </w:r>
      <w:r w:rsidR="00612F36" w:rsidRPr="003076DD">
        <w:rPr>
          <w:rStyle w:val="Hervorhebung"/>
        </w:rPr>
        <w:t>2</w:t>
      </w:r>
      <w:r w:rsidRPr="003076DD">
        <w:rPr>
          <w:rStyle w:val="Hervorhebung"/>
        </w:rPr>
        <w:t xml:space="preserve"> „</w:t>
      </w:r>
      <w:r w:rsidR="00612F36" w:rsidRPr="003076DD">
        <w:rPr>
          <w:rStyle w:val="Hervorhebung"/>
        </w:rPr>
        <w:t>Verfügbarkeit</w:t>
      </w:r>
      <w:r w:rsidRPr="003076DD">
        <w:rPr>
          <w:rStyle w:val="Hervorhebung"/>
        </w:rPr>
        <w:t>“? (A-Kriterien)</w:t>
      </w:r>
    </w:p>
    <w:p w14:paraId="39D2A0C4" w14:textId="77777777" w:rsidR="00A209A8" w:rsidRPr="00FE3466" w:rsidRDefault="00A209A8" w:rsidP="005E48A1">
      <w:pPr>
        <w:pStyle w:val="berschrift2"/>
      </w:pPr>
      <w:bookmarkStart w:id="45" w:name="_Toc229469602"/>
      <w:r w:rsidRPr="00FE3466">
        <w:t>Übergabepunkte</w:t>
      </w:r>
      <w:bookmarkEnd w:id="45"/>
    </w:p>
    <w:p w14:paraId="5FAAC346" w14:textId="243593CC" w:rsidR="00F4175B" w:rsidRDefault="006C37DB" w:rsidP="005E48A1">
      <w:r w:rsidRPr="002619B1">
        <w:t xml:space="preserve">Die Bereitstellung der Inhalte erfolgt auf </w:t>
      </w:r>
      <w:r w:rsidR="00CF03AF" w:rsidRPr="002619B1">
        <w:t>Seite der Mandanten</w:t>
      </w:r>
      <w:r w:rsidRPr="002619B1">
        <w:t xml:space="preserve"> an dedizierten Übergabepunkten, den sogenannten Origin-Servern. Von diesen werden von den Cache-Servern über das HTTP/HTTPs-Protokoll die Inhalte geladen, wenn sie entweder dynamisch, nicht im Cache liegend oder im Cache veraltet sind</w:t>
      </w:r>
      <w:r w:rsidR="00712705">
        <w:t>.</w:t>
      </w:r>
    </w:p>
    <w:p w14:paraId="37E4622A" w14:textId="2F5E76F0" w:rsidR="00870AFE" w:rsidRPr="003076DD" w:rsidRDefault="00F4175B" w:rsidP="00052270">
      <w:pPr>
        <w:rPr>
          <w:rStyle w:val="Hervorhebung"/>
        </w:rPr>
      </w:pPr>
      <w:r w:rsidRPr="003076DD">
        <w:rPr>
          <w:rStyle w:val="Hervorhebung"/>
        </w:rPr>
        <w:t>F17:</w:t>
      </w:r>
      <w:r w:rsidR="00371ECA" w:rsidRPr="003076DD">
        <w:rPr>
          <w:rStyle w:val="Hervorhebung"/>
        </w:rPr>
        <w:t xml:space="preserve"> </w:t>
      </w:r>
      <w:r w:rsidRPr="003076DD">
        <w:rPr>
          <w:rStyle w:val="Hervorhebung"/>
        </w:rPr>
        <w:t>Erfüllen Sie die Anforderungen unter 3.3 „</w:t>
      </w:r>
      <w:r w:rsidR="00A12D97" w:rsidRPr="003076DD">
        <w:rPr>
          <w:rStyle w:val="Hervorhebung"/>
        </w:rPr>
        <w:t>Übergabepunkte</w:t>
      </w:r>
      <w:r w:rsidRPr="003076DD">
        <w:rPr>
          <w:rStyle w:val="Hervorhebung"/>
        </w:rPr>
        <w:t>“? (A-Kriterien)</w:t>
      </w:r>
    </w:p>
    <w:p w14:paraId="0F00DE57" w14:textId="4E060014" w:rsidR="001B5B59" w:rsidRDefault="00870AFE" w:rsidP="00870AFE">
      <w:pPr>
        <w:spacing w:after="0" w:line="240" w:lineRule="auto"/>
      </w:pPr>
      <w:r>
        <w:br w:type="page"/>
      </w:r>
    </w:p>
    <w:p w14:paraId="01239FFF" w14:textId="77777777" w:rsidR="00A209A8" w:rsidRPr="00FE3466" w:rsidRDefault="00A209A8" w:rsidP="005E48A1">
      <w:pPr>
        <w:pStyle w:val="berschrift2"/>
      </w:pPr>
      <w:bookmarkStart w:id="46" w:name="_Toc229469603"/>
      <w:r w:rsidRPr="00FE3466">
        <w:lastRenderedPageBreak/>
        <w:t>Topologie und Konnektivität</w:t>
      </w:r>
      <w:bookmarkEnd w:id="46"/>
    </w:p>
    <w:p w14:paraId="4EBDB880" w14:textId="5A6A7EFF" w:rsidR="0084187D" w:rsidRDefault="00006B34" w:rsidP="005E48A1">
      <w:r w:rsidRPr="00006B34">
        <w:t>In Deutschland verteilen sich die Marktanteile der Breitband-Internetzugänge sowie der Mobilfunk-Netzbetreiber in etwa wie folgt:</w:t>
      </w:r>
    </w:p>
    <w:tbl>
      <w:tblPr>
        <w:tblStyle w:val="Tabellenraster"/>
        <w:tblW w:w="9062" w:type="dxa"/>
        <w:tblLayout w:type="fixed"/>
        <w:tblLook w:val="04A0" w:firstRow="1" w:lastRow="0" w:firstColumn="1" w:lastColumn="0" w:noHBand="0" w:noVBand="1"/>
      </w:tblPr>
      <w:tblGrid>
        <w:gridCol w:w="2265"/>
        <w:gridCol w:w="2265"/>
        <w:gridCol w:w="2266"/>
        <w:gridCol w:w="2266"/>
      </w:tblGrid>
      <w:tr w:rsidR="00E463BE" w:rsidRPr="00A72340" w14:paraId="6E7DAAB6" w14:textId="77777777" w:rsidTr="0068348D">
        <w:tc>
          <w:tcPr>
            <w:tcW w:w="2265" w:type="dxa"/>
            <w:shd w:val="clear" w:color="auto" w:fill="D9D9D9" w:themeFill="background1" w:themeFillShade="D9"/>
          </w:tcPr>
          <w:p w14:paraId="799626C5" w14:textId="77777777" w:rsidR="0001034F" w:rsidRPr="00A72340" w:rsidRDefault="0001034F" w:rsidP="005E48A1">
            <w:r w:rsidRPr="00A72340">
              <w:t>Anbieter</w:t>
            </w:r>
          </w:p>
        </w:tc>
        <w:tc>
          <w:tcPr>
            <w:tcW w:w="2265" w:type="dxa"/>
            <w:shd w:val="clear" w:color="auto" w:fill="D9D9D9" w:themeFill="background1" w:themeFillShade="D9"/>
          </w:tcPr>
          <w:p w14:paraId="105A5FC3" w14:textId="77777777" w:rsidR="0001034F" w:rsidRDefault="0001034F" w:rsidP="005E48A1">
            <w:r w:rsidRPr="00A72340">
              <w:t xml:space="preserve">Marktanteil Breitbandanbieter </w:t>
            </w:r>
          </w:p>
          <w:p w14:paraId="7618699E" w14:textId="77777777" w:rsidR="0001034F" w:rsidRPr="00D0679E" w:rsidRDefault="0001034F" w:rsidP="005E48A1">
            <w:r w:rsidRPr="00D0679E">
              <w:t>(Quelle: VATM TK-Marktanalyse Deutschland 2025)</w:t>
            </w:r>
          </w:p>
        </w:tc>
        <w:tc>
          <w:tcPr>
            <w:tcW w:w="2266" w:type="dxa"/>
            <w:shd w:val="clear" w:color="auto" w:fill="D9D9D9" w:themeFill="background1" w:themeFillShade="D9"/>
          </w:tcPr>
          <w:p w14:paraId="2198D1EE" w14:textId="77777777" w:rsidR="0001034F" w:rsidRPr="00A72340" w:rsidRDefault="0001034F" w:rsidP="005E48A1">
            <w:r w:rsidRPr="00A72340">
              <w:t>Anbieter</w:t>
            </w:r>
          </w:p>
        </w:tc>
        <w:tc>
          <w:tcPr>
            <w:tcW w:w="2266" w:type="dxa"/>
            <w:shd w:val="clear" w:color="auto" w:fill="D9D9D9" w:themeFill="background1" w:themeFillShade="D9"/>
          </w:tcPr>
          <w:p w14:paraId="7EBA50ED" w14:textId="77777777" w:rsidR="0001034F" w:rsidRPr="00A72340" w:rsidRDefault="0001034F" w:rsidP="005E48A1">
            <w:r w:rsidRPr="00A72340">
              <w:t>Marktanteil Mobilfunk-Netzbetreiber</w:t>
            </w:r>
          </w:p>
          <w:p w14:paraId="4CBFA083" w14:textId="77777777" w:rsidR="0001034F" w:rsidRPr="00D0679E" w:rsidRDefault="0001034F" w:rsidP="005E48A1">
            <w:r w:rsidRPr="00D0679E">
              <w:t>(Quelle: SMARTWEB Mobilfunk Report 2025)</w:t>
            </w:r>
          </w:p>
        </w:tc>
      </w:tr>
      <w:tr w:rsidR="005E48A1" w:rsidRPr="00A72340" w14:paraId="30A39329" w14:textId="77777777" w:rsidTr="0001034F">
        <w:tc>
          <w:tcPr>
            <w:tcW w:w="2265" w:type="dxa"/>
          </w:tcPr>
          <w:p w14:paraId="660B0240" w14:textId="77777777" w:rsidR="0001034F" w:rsidRPr="00A72340" w:rsidRDefault="0001034F" w:rsidP="005E48A1">
            <w:r w:rsidRPr="00D742EB">
              <w:t>Telekom</w:t>
            </w:r>
          </w:p>
        </w:tc>
        <w:tc>
          <w:tcPr>
            <w:tcW w:w="2265" w:type="dxa"/>
          </w:tcPr>
          <w:p w14:paraId="4F622E16" w14:textId="77777777" w:rsidR="0001034F" w:rsidRPr="00A72340" w:rsidRDefault="0001034F" w:rsidP="005E48A1">
            <w:r w:rsidRPr="00D742EB">
              <w:t>40,6%</w:t>
            </w:r>
          </w:p>
        </w:tc>
        <w:tc>
          <w:tcPr>
            <w:tcW w:w="2266" w:type="dxa"/>
          </w:tcPr>
          <w:p w14:paraId="048EDDDC" w14:textId="77777777" w:rsidR="0001034F" w:rsidRPr="00A72340" w:rsidRDefault="0001034F" w:rsidP="005E48A1">
            <w:r w:rsidRPr="00796DBE">
              <w:t>Telekom</w:t>
            </w:r>
          </w:p>
        </w:tc>
        <w:tc>
          <w:tcPr>
            <w:tcW w:w="2266" w:type="dxa"/>
          </w:tcPr>
          <w:p w14:paraId="77E1E88E" w14:textId="77777777" w:rsidR="0001034F" w:rsidRPr="00A72340" w:rsidRDefault="0001034F" w:rsidP="005E48A1">
            <w:r w:rsidRPr="00796DBE">
              <w:t>34,1%</w:t>
            </w:r>
          </w:p>
        </w:tc>
      </w:tr>
      <w:tr w:rsidR="005E48A1" w:rsidRPr="00A72340" w14:paraId="41A62DCD" w14:textId="77777777" w:rsidTr="0001034F">
        <w:tc>
          <w:tcPr>
            <w:tcW w:w="2265" w:type="dxa"/>
          </w:tcPr>
          <w:p w14:paraId="0E51643D" w14:textId="77777777" w:rsidR="0001034F" w:rsidRPr="00A72340" w:rsidRDefault="0001034F" w:rsidP="005E48A1">
            <w:r w:rsidRPr="00D742EB">
              <w:t>Vodafone</w:t>
            </w:r>
          </w:p>
        </w:tc>
        <w:tc>
          <w:tcPr>
            <w:tcW w:w="2265" w:type="dxa"/>
          </w:tcPr>
          <w:p w14:paraId="637F318E" w14:textId="77777777" w:rsidR="0001034F" w:rsidRPr="00A72340" w:rsidRDefault="0001034F" w:rsidP="005E48A1">
            <w:r w:rsidRPr="00D742EB">
              <w:t>27,0%</w:t>
            </w:r>
          </w:p>
        </w:tc>
        <w:tc>
          <w:tcPr>
            <w:tcW w:w="2266" w:type="dxa"/>
          </w:tcPr>
          <w:p w14:paraId="219CF3AC" w14:textId="77777777" w:rsidR="0001034F" w:rsidRPr="00A72340" w:rsidRDefault="0001034F" w:rsidP="005E48A1">
            <w:r w:rsidRPr="00796DBE">
              <w:t>Vodafone</w:t>
            </w:r>
          </w:p>
        </w:tc>
        <w:tc>
          <w:tcPr>
            <w:tcW w:w="2266" w:type="dxa"/>
          </w:tcPr>
          <w:p w14:paraId="1D3CD438" w14:textId="77777777" w:rsidR="0001034F" w:rsidRPr="00A72340" w:rsidRDefault="0001034F" w:rsidP="005E48A1">
            <w:r w:rsidRPr="00796DBE">
              <w:t>24,1%</w:t>
            </w:r>
          </w:p>
        </w:tc>
      </w:tr>
      <w:tr w:rsidR="005E48A1" w:rsidRPr="00A72340" w14:paraId="3B2CA7F7" w14:textId="77777777" w:rsidTr="0001034F">
        <w:tc>
          <w:tcPr>
            <w:tcW w:w="2265" w:type="dxa"/>
          </w:tcPr>
          <w:p w14:paraId="1F37F9ED" w14:textId="77777777" w:rsidR="0001034F" w:rsidRPr="00A72340" w:rsidRDefault="0001034F" w:rsidP="005E48A1">
            <w:r w:rsidRPr="00D742EB">
              <w:t>1&amp;1</w:t>
            </w:r>
          </w:p>
        </w:tc>
        <w:tc>
          <w:tcPr>
            <w:tcW w:w="2265" w:type="dxa"/>
          </w:tcPr>
          <w:p w14:paraId="417BB484" w14:textId="77777777" w:rsidR="0001034F" w:rsidRPr="00A72340" w:rsidRDefault="0001034F" w:rsidP="005E48A1">
            <w:r w:rsidRPr="00D742EB">
              <w:t>10,7%</w:t>
            </w:r>
          </w:p>
        </w:tc>
        <w:tc>
          <w:tcPr>
            <w:tcW w:w="2266" w:type="dxa"/>
          </w:tcPr>
          <w:p w14:paraId="41C9075E" w14:textId="77777777" w:rsidR="0001034F" w:rsidRPr="00A72340" w:rsidRDefault="0001034F" w:rsidP="005E48A1">
            <w:r w:rsidRPr="00796DBE">
              <w:t>O2</w:t>
            </w:r>
          </w:p>
        </w:tc>
        <w:tc>
          <w:tcPr>
            <w:tcW w:w="2266" w:type="dxa"/>
          </w:tcPr>
          <w:p w14:paraId="582C6BB3" w14:textId="77777777" w:rsidR="0001034F" w:rsidRPr="00A72340" w:rsidRDefault="0001034F" w:rsidP="005E48A1">
            <w:r w:rsidRPr="00796DBE">
              <w:t>26,3%</w:t>
            </w:r>
          </w:p>
        </w:tc>
      </w:tr>
      <w:tr w:rsidR="005E48A1" w:rsidRPr="00A72340" w14:paraId="59007B71" w14:textId="77777777" w:rsidTr="0001034F">
        <w:tc>
          <w:tcPr>
            <w:tcW w:w="2265" w:type="dxa"/>
          </w:tcPr>
          <w:p w14:paraId="3B3484D3" w14:textId="77777777" w:rsidR="0001034F" w:rsidRPr="00A72340" w:rsidRDefault="0001034F" w:rsidP="005E48A1">
            <w:r w:rsidRPr="00D742EB">
              <w:t>O2</w:t>
            </w:r>
          </w:p>
        </w:tc>
        <w:tc>
          <w:tcPr>
            <w:tcW w:w="2265" w:type="dxa"/>
          </w:tcPr>
          <w:p w14:paraId="68D8612D" w14:textId="77777777" w:rsidR="0001034F" w:rsidRPr="00A72340" w:rsidRDefault="0001034F" w:rsidP="005E48A1">
            <w:r w:rsidRPr="00D742EB">
              <w:t>6,4%</w:t>
            </w:r>
          </w:p>
        </w:tc>
        <w:tc>
          <w:tcPr>
            <w:tcW w:w="2266" w:type="dxa"/>
          </w:tcPr>
          <w:p w14:paraId="5014E2F9" w14:textId="77777777" w:rsidR="0001034F" w:rsidRPr="00A72340" w:rsidRDefault="0001034F" w:rsidP="005E48A1">
            <w:r w:rsidRPr="00796DBE">
              <w:t>1&amp;1</w:t>
            </w:r>
          </w:p>
        </w:tc>
        <w:tc>
          <w:tcPr>
            <w:tcW w:w="2266" w:type="dxa"/>
          </w:tcPr>
          <w:p w14:paraId="4C544C50" w14:textId="77777777" w:rsidR="0001034F" w:rsidRPr="00A72340" w:rsidRDefault="0001034F" w:rsidP="005E48A1">
            <w:r w:rsidRPr="00796DBE">
              <w:t>15,5%</w:t>
            </w:r>
          </w:p>
        </w:tc>
      </w:tr>
      <w:tr w:rsidR="005E48A1" w:rsidRPr="00A72340" w14:paraId="18263C7E" w14:textId="77777777" w:rsidTr="0001034F">
        <w:tc>
          <w:tcPr>
            <w:tcW w:w="2265" w:type="dxa"/>
          </w:tcPr>
          <w:p w14:paraId="028C8ADA" w14:textId="77777777" w:rsidR="0001034F" w:rsidRPr="00A72340" w:rsidRDefault="0001034F" w:rsidP="005E48A1">
            <w:r w:rsidRPr="00260721">
              <w:t>Deutsche Glasfaser</w:t>
            </w:r>
          </w:p>
        </w:tc>
        <w:tc>
          <w:tcPr>
            <w:tcW w:w="2265" w:type="dxa"/>
          </w:tcPr>
          <w:p w14:paraId="64B776C7" w14:textId="77777777" w:rsidR="0001034F" w:rsidRPr="00A72340" w:rsidRDefault="0001034F" w:rsidP="005E48A1">
            <w:r w:rsidRPr="00260721">
              <w:t>2,1%</w:t>
            </w:r>
          </w:p>
        </w:tc>
        <w:tc>
          <w:tcPr>
            <w:tcW w:w="2266" w:type="dxa"/>
          </w:tcPr>
          <w:p w14:paraId="6D54A93A" w14:textId="77777777" w:rsidR="0001034F" w:rsidRPr="00A72340" w:rsidRDefault="0001034F" w:rsidP="005E48A1"/>
        </w:tc>
        <w:tc>
          <w:tcPr>
            <w:tcW w:w="2266" w:type="dxa"/>
          </w:tcPr>
          <w:p w14:paraId="63ED0D5B" w14:textId="77777777" w:rsidR="0001034F" w:rsidRPr="00A72340" w:rsidRDefault="0001034F" w:rsidP="005E48A1"/>
        </w:tc>
      </w:tr>
      <w:tr w:rsidR="005E48A1" w:rsidRPr="00A72340" w14:paraId="33CBC2C7" w14:textId="77777777" w:rsidTr="0001034F">
        <w:tc>
          <w:tcPr>
            <w:tcW w:w="2265" w:type="dxa"/>
          </w:tcPr>
          <w:p w14:paraId="0DEB7ED9" w14:textId="77777777" w:rsidR="0001034F" w:rsidRPr="00A72340" w:rsidRDefault="0001034F" w:rsidP="005E48A1">
            <w:r w:rsidRPr="00260721">
              <w:t>Tele</w:t>
            </w:r>
            <w:r>
              <w:t xml:space="preserve"> </w:t>
            </w:r>
            <w:r w:rsidRPr="00260721">
              <w:t>Columbus</w:t>
            </w:r>
          </w:p>
        </w:tc>
        <w:tc>
          <w:tcPr>
            <w:tcW w:w="2265" w:type="dxa"/>
          </w:tcPr>
          <w:p w14:paraId="1E6E12D7" w14:textId="77777777" w:rsidR="0001034F" w:rsidRPr="00A72340" w:rsidRDefault="0001034F" w:rsidP="005E48A1">
            <w:r w:rsidRPr="00260721">
              <w:t>2,1%</w:t>
            </w:r>
          </w:p>
        </w:tc>
        <w:tc>
          <w:tcPr>
            <w:tcW w:w="2266" w:type="dxa"/>
          </w:tcPr>
          <w:p w14:paraId="7FD58AEF" w14:textId="77777777" w:rsidR="0001034F" w:rsidRPr="00A72340" w:rsidRDefault="0001034F" w:rsidP="005E48A1"/>
        </w:tc>
        <w:tc>
          <w:tcPr>
            <w:tcW w:w="2266" w:type="dxa"/>
          </w:tcPr>
          <w:p w14:paraId="3E3FE1F1" w14:textId="77777777" w:rsidR="0001034F" w:rsidRPr="00A72340" w:rsidRDefault="0001034F" w:rsidP="005E48A1"/>
        </w:tc>
      </w:tr>
      <w:tr w:rsidR="005E48A1" w:rsidRPr="00A72340" w14:paraId="3615939F" w14:textId="77777777" w:rsidTr="0001034F">
        <w:tc>
          <w:tcPr>
            <w:tcW w:w="2265" w:type="dxa"/>
          </w:tcPr>
          <w:p w14:paraId="2AFC192C" w14:textId="77777777" w:rsidR="0001034F" w:rsidRPr="00A72340" w:rsidRDefault="0001034F" w:rsidP="005E48A1">
            <w:r w:rsidRPr="00260721">
              <w:t>Sonstige</w:t>
            </w:r>
          </w:p>
        </w:tc>
        <w:tc>
          <w:tcPr>
            <w:tcW w:w="2265" w:type="dxa"/>
          </w:tcPr>
          <w:p w14:paraId="245E6E66" w14:textId="77777777" w:rsidR="0001034F" w:rsidRPr="00A72340" w:rsidRDefault="0001034F" w:rsidP="005E48A1">
            <w:r w:rsidRPr="00260721">
              <w:t>11,1%</w:t>
            </w:r>
          </w:p>
        </w:tc>
        <w:tc>
          <w:tcPr>
            <w:tcW w:w="2266" w:type="dxa"/>
          </w:tcPr>
          <w:p w14:paraId="55BE087C" w14:textId="77777777" w:rsidR="0001034F" w:rsidRPr="00A72340" w:rsidRDefault="0001034F" w:rsidP="005E48A1"/>
        </w:tc>
        <w:tc>
          <w:tcPr>
            <w:tcW w:w="2266" w:type="dxa"/>
          </w:tcPr>
          <w:p w14:paraId="7658572F" w14:textId="77777777" w:rsidR="0001034F" w:rsidRPr="00A72340" w:rsidRDefault="0001034F" w:rsidP="005E48A1"/>
        </w:tc>
      </w:tr>
    </w:tbl>
    <w:p w14:paraId="5D7532F8" w14:textId="77777777" w:rsidR="0084187D" w:rsidRPr="0068348D" w:rsidRDefault="0084187D" w:rsidP="005E48A1">
      <w:pPr>
        <w:pStyle w:val="Beschriftung"/>
      </w:pPr>
      <w:r w:rsidRPr="0068348D">
        <w:t>Abbildung</w:t>
      </w:r>
      <w:r w:rsidR="00C9717C" w:rsidRPr="0068348D">
        <w:t xml:space="preserve"> 1: Marktanteile Breitbandanbieter und Mobilfunk-Netzbetreiber</w:t>
      </w:r>
    </w:p>
    <w:p w14:paraId="74314C47" w14:textId="37558D82" w:rsidR="00DD55BB" w:rsidRPr="002619B1" w:rsidRDefault="00DD55BB" w:rsidP="005E48A1">
      <w:r w:rsidRPr="002619B1">
        <w:t>Anforderungen:</w:t>
      </w:r>
    </w:p>
    <w:p w14:paraId="2248271F" w14:textId="08B807DF" w:rsidR="00DD55BB" w:rsidRPr="007F74E8" w:rsidRDefault="00DD55BB" w:rsidP="00F63D75">
      <w:pPr>
        <w:pStyle w:val="Listenabsatz3"/>
      </w:pPr>
      <w:r>
        <w:t xml:space="preserve">Die Inhalte müssen über das CDN des ANs grundsätzlich weltweit erreichbar sein. Der weitaus größte Anteil der Zugriffe erfolgt jedoch von bundesdeutschen Haushalten aus. Topologie und Struktur der Caching-Plattform des CDNs sind darauf auszurichten. Über Peering- oder Transitverträge muss der AN sicherstellen, dass eine - auf Basis der Bedarfsschätzung des </w:t>
      </w:r>
      <w:r w:rsidR="00437EB2">
        <w:t xml:space="preserve">AG </w:t>
      </w:r>
      <w:r>
        <w:t>voraussichtlich auszuspielenden Datenmengen - ausreichende Übertragungskapazität zu den Endkundennetzen der in Deutschland relevanten Internet-Provider sowohl in der Zuführung als auch in der Verbreitung zur Verfügung steht, d.h. orientiert an der realen ISP-Nutzerverteilung innerhalb Deutschlands</w:t>
      </w:r>
      <w:r w:rsidR="00DF6F5F">
        <w:t xml:space="preserve">, siehe Abbildung 1: Marktanteile Breitbandanbieter und Mobilfunk-Netzbetreiber </w:t>
      </w:r>
      <w:r w:rsidR="00290D1B">
        <w:t>in Ziffer 3.4</w:t>
      </w:r>
      <w:r w:rsidR="00DF6F5F">
        <w:t>.</w:t>
      </w:r>
    </w:p>
    <w:p w14:paraId="4AAB0037" w14:textId="3C504900" w:rsidR="00DD55BB" w:rsidRDefault="52069EF1" w:rsidP="00F63D75">
      <w:pPr>
        <w:pStyle w:val="Listenabsatz3"/>
        <w:ind w:left="357" w:hanging="357"/>
      </w:pPr>
      <w:r>
        <w:t xml:space="preserve">Die Standorte der Server für die </w:t>
      </w:r>
      <w:r w:rsidR="005C38E4">
        <w:t>durch den</w:t>
      </w:r>
      <w:r>
        <w:t xml:space="preserve"> </w:t>
      </w:r>
      <w:r w:rsidR="00EF6AD6">
        <w:t>AN</w:t>
      </w:r>
      <w:r>
        <w:t xml:space="preserve"> bereitgestellte CDN-</w:t>
      </w:r>
      <w:r w:rsidR="002E282B">
        <w:t>P</w:t>
      </w:r>
      <w:r>
        <w:t xml:space="preserve">lattform und </w:t>
      </w:r>
      <w:r w:rsidR="002E282B">
        <w:t xml:space="preserve">sämtliche </w:t>
      </w:r>
      <w:r>
        <w:t>mit der Leistungserbringung zusammenhängende</w:t>
      </w:r>
      <w:r w:rsidR="002E282B">
        <w:t xml:space="preserve"> </w:t>
      </w:r>
      <w:r>
        <w:t xml:space="preserve">Verarbeitungsvorgänge für personenbezogene Daten müssen </w:t>
      </w:r>
      <w:r w:rsidR="00FE1B9F">
        <w:t>vollständig</w:t>
      </w:r>
      <w:r w:rsidR="00CA1204">
        <w:t xml:space="preserve"> </w:t>
      </w:r>
      <w:r>
        <w:t>auf die Europäische Union und d</w:t>
      </w:r>
      <w:r w:rsidR="00FE1EEA">
        <w:t xml:space="preserve">en </w:t>
      </w:r>
      <w:r>
        <w:t xml:space="preserve">Europäischen Wirtschaftsraum (EWR) </w:t>
      </w:r>
      <w:r w:rsidR="00FE1EEA">
        <w:t>b</w:t>
      </w:r>
      <w:r>
        <w:t xml:space="preserve">eschränkt sein. Auch die dabei anfallenden Log-Informationen müssen </w:t>
      </w:r>
      <w:r w:rsidR="3B2D84BE">
        <w:t>- vorbehaltlich def</w:t>
      </w:r>
      <w:r w:rsidR="000C465D">
        <w:t>i</w:t>
      </w:r>
      <w:r w:rsidR="3B2D84BE">
        <w:t xml:space="preserve">nierter Ausnahmen - </w:t>
      </w:r>
      <w:r>
        <w:t xml:space="preserve">vollumfänglich innerhalb dieses Raumes verarbeitet werden. </w:t>
      </w:r>
      <w:r w:rsidR="00AB2CDA">
        <w:t xml:space="preserve">Für Leistungen gegenüber einzelnen </w:t>
      </w:r>
      <w:r w:rsidR="000C465D">
        <w:t>Mandanten</w:t>
      </w:r>
      <w:r w:rsidR="00AB2CDA">
        <w:t xml:space="preserve"> können abweichende Regelungen im Einzelvertrag festgelegt werden.</w:t>
      </w:r>
    </w:p>
    <w:p w14:paraId="6C9215A6" w14:textId="77777777" w:rsidR="001B5B59" w:rsidRDefault="001B5B59">
      <w:pPr>
        <w:spacing w:after="0" w:line="240" w:lineRule="auto"/>
        <w:rPr>
          <w:rFonts w:eastAsia="Times New Roman"/>
          <w:szCs w:val="24"/>
          <w:lang w:eastAsia="zh-CN"/>
        </w:rPr>
      </w:pPr>
      <w:r>
        <w:br w:type="page"/>
      </w:r>
    </w:p>
    <w:p w14:paraId="4EC09B42" w14:textId="6C394828" w:rsidR="00DD55BB" w:rsidRDefault="00DD55BB" w:rsidP="00F63D75">
      <w:pPr>
        <w:pStyle w:val="Listenabsatz3"/>
      </w:pPr>
      <w:r w:rsidRPr="002619B1">
        <w:lastRenderedPageBreak/>
        <w:t>Die Rechenzentren, in denen die Daten verarbeitet und gespeichert werden, müssen nach ISO 27001 oder einem vergleichbaren Nachweis über die gesamte Laufzeit des Vertrags zertifiziert sein.</w:t>
      </w:r>
    </w:p>
    <w:p w14:paraId="42842A07" w14:textId="231DDD1E" w:rsidR="00784ABB" w:rsidRPr="003076DD" w:rsidRDefault="00784ABB" w:rsidP="00052270">
      <w:pPr>
        <w:rPr>
          <w:rStyle w:val="Hervorhebung"/>
        </w:rPr>
      </w:pPr>
      <w:r w:rsidRPr="003076DD">
        <w:rPr>
          <w:rStyle w:val="Hervorhebung"/>
        </w:rPr>
        <w:t>F1</w:t>
      </w:r>
      <w:r w:rsidR="00A75F30" w:rsidRPr="003076DD">
        <w:rPr>
          <w:rStyle w:val="Hervorhebung"/>
        </w:rPr>
        <w:t>8</w:t>
      </w:r>
      <w:r w:rsidRPr="003076DD">
        <w:rPr>
          <w:rStyle w:val="Hervorhebung"/>
        </w:rPr>
        <w:t>:</w:t>
      </w:r>
      <w:r w:rsidR="00371ECA" w:rsidRPr="003076DD">
        <w:rPr>
          <w:rStyle w:val="Hervorhebung"/>
        </w:rPr>
        <w:t xml:space="preserve"> </w:t>
      </w:r>
      <w:r w:rsidRPr="003076DD">
        <w:rPr>
          <w:rStyle w:val="Hervorhebung"/>
        </w:rPr>
        <w:t>Erfüllen Sie die Anforderungen unter 3.</w:t>
      </w:r>
      <w:r w:rsidR="00A75F30" w:rsidRPr="003076DD">
        <w:rPr>
          <w:rStyle w:val="Hervorhebung"/>
        </w:rPr>
        <w:t>4</w:t>
      </w:r>
      <w:r w:rsidRPr="003076DD">
        <w:rPr>
          <w:rStyle w:val="Hervorhebung"/>
        </w:rPr>
        <w:t xml:space="preserve"> „</w:t>
      </w:r>
      <w:r w:rsidR="00A75F30" w:rsidRPr="003076DD">
        <w:rPr>
          <w:rStyle w:val="Hervorhebung"/>
        </w:rPr>
        <w:t>Topologie und Konnektivität</w:t>
      </w:r>
      <w:r w:rsidRPr="003076DD">
        <w:rPr>
          <w:rStyle w:val="Hervorhebung"/>
        </w:rPr>
        <w:t>“</w:t>
      </w:r>
      <w:r w:rsidR="00C87B83" w:rsidRPr="003076DD">
        <w:rPr>
          <w:rStyle w:val="Hervorhebung"/>
        </w:rPr>
        <w:t>, insbesondere dass sämtliche Serverstandorte und alle damit verbundenen Datenverarbeitungen</w:t>
      </w:r>
      <w:r w:rsidR="00C87B83">
        <w:t xml:space="preserve"> </w:t>
      </w:r>
      <w:r w:rsidR="00C87B83" w:rsidRPr="003076DD">
        <w:rPr>
          <w:rStyle w:val="Hervorhebung"/>
        </w:rPr>
        <w:t>(einschließlich Logdaten vollständig innerhalb der EU/EWR erfolgen</w:t>
      </w:r>
      <w:r w:rsidRPr="003076DD">
        <w:rPr>
          <w:rStyle w:val="Hervorhebung"/>
        </w:rPr>
        <w:t>? (A-Kriterien)</w:t>
      </w:r>
    </w:p>
    <w:p w14:paraId="4E111A27" w14:textId="77777777" w:rsidR="00A209A8" w:rsidRPr="00FE3466" w:rsidRDefault="00A209A8" w:rsidP="005E48A1">
      <w:pPr>
        <w:pStyle w:val="berschrift2"/>
      </w:pPr>
      <w:bookmarkStart w:id="47" w:name="_Toc229469604"/>
      <w:r w:rsidRPr="00FE3466">
        <w:t>Caching-Plattform und Cache-Handling</w:t>
      </w:r>
      <w:bookmarkEnd w:id="47"/>
    </w:p>
    <w:p w14:paraId="01252895" w14:textId="22E6A7BA" w:rsidR="00DD55BB" w:rsidRPr="002619B1" w:rsidRDefault="00DD55BB" w:rsidP="005E48A1">
      <w:r w:rsidRPr="002619B1">
        <w:t xml:space="preserve">Teile des Internetangebots der </w:t>
      </w:r>
      <w:r w:rsidR="0005151F" w:rsidRPr="002619B1">
        <w:t xml:space="preserve">Mandanten </w:t>
      </w:r>
      <w:r w:rsidRPr="002619B1">
        <w:t>sind hochaktuell, z.B. Nachrichtenseiten oder Sportticker mit hoher Aktualisierungsrate. Daher sind die schnelle Aktualisierung und die Datenkonsistenz auf der verteilten Caching-Plattform des ANs von besonderer Bedeutung. Zeitgleiche Abrufe sollen zu gleichen Ergebnissen führen.</w:t>
      </w:r>
    </w:p>
    <w:p w14:paraId="09928A83" w14:textId="77777777" w:rsidR="00DD55BB" w:rsidRPr="00F63D75" w:rsidRDefault="00DD55BB" w:rsidP="00F5008E">
      <w:pPr>
        <w:rPr>
          <w:rStyle w:val="Hervorhebung"/>
        </w:rPr>
      </w:pPr>
      <w:r w:rsidRPr="00F63D75">
        <w:rPr>
          <w:rStyle w:val="Hervorhebung"/>
        </w:rPr>
        <w:t>Anforderungen:</w:t>
      </w:r>
    </w:p>
    <w:p w14:paraId="55D887C6" w14:textId="77777777" w:rsidR="00DD55BB" w:rsidRPr="00253049" w:rsidRDefault="00DD55BB" w:rsidP="00F63D75">
      <w:pPr>
        <w:pStyle w:val="Listenabsatz3"/>
      </w:pPr>
      <w:r w:rsidRPr="00253049">
        <w:t xml:space="preserve">Abhängig von der Größe und der Struktur der Caching-Plattform muss innerhalb des CDNs des ANs ein mehrstufiges Caching erfolgen. Dabei darf nur eine begrenzte Zahl von Cache-Servern die Objekte bei den Origin-Servern abfragen, bevor sie wiederum als Quellen für die übrigen Cache-Server dienen. </w:t>
      </w:r>
    </w:p>
    <w:p w14:paraId="5B07976B" w14:textId="53BF6096" w:rsidR="00E810CA" w:rsidRPr="00253049" w:rsidRDefault="00E810CA" w:rsidP="00F63D75">
      <w:pPr>
        <w:pStyle w:val="Listenabsatz3"/>
      </w:pPr>
      <w:r w:rsidRPr="00253049">
        <w:t>99</w:t>
      </w:r>
      <w:r w:rsidR="00167594" w:rsidRPr="00253049">
        <w:t> </w:t>
      </w:r>
      <w:r w:rsidRPr="00253049">
        <w:t>% des Traffics</w:t>
      </w:r>
      <w:r w:rsidR="00377F61" w:rsidRPr="00253049">
        <w:t xml:space="preserve"> </w:t>
      </w:r>
      <w:r w:rsidR="004E4B17" w:rsidRPr="00253049">
        <w:t>zwischen Origin und CDN</w:t>
      </w:r>
      <w:r w:rsidRPr="00253049">
        <w:t xml:space="preserve"> muss von maximal 50 IP-</w:t>
      </w:r>
      <w:r w:rsidR="00D71299" w:rsidRPr="00253049">
        <w:t>Adressen</w:t>
      </w:r>
      <w:r w:rsidRPr="00253049">
        <w:t xml:space="preserve"> erfolgen</w:t>
      </w:r>
    </w:p>
    <w:p w14:paraId="6EDDA782" w14:textId="77777777" w:rsidR="00DD55BB" w:rsidRPr="00253049" w:rsidRDefault="00DD55BB" w:rsidP="00F63D75">
      <w:pPr>
        <w:pStyle w:val="Listenabsatz3"/>
      </w:pPr>
      <w:r w:rsidRPr="00253049">
        <w:t>Das Caching von zuvor am Origin authentifizierten Inhalten/</w:t>
      </w:r>
      <w:proofErr w:type="spellStart"/>
      <w:r w:rsidRPr="00253049">
        <w:t>Requests</w:t>
      </w:r>
      <w:proofErr w:type="spellEnd"/>
      <w:r w:rsidRPr="00253049">
        <w:t xml:space="preserve"> muss möglich sein.</w:t>
      </w:r>
    </w:p>
    <w:p w14:paraId="254488AF" w14:textId="45548D7F" w:rsidR="34DA8B9D" w:rsidRPr="003076DD" w:rsidRDefault="37F479AD" w:rsidP="00052270">
      <w:pPr>
        <w:rPr>
          <w:rStyle w:val="Hervorhebung"/>
        </w:rPr>
      </w:pPr>
      <w:r w:rsidRPr="003076DD">
        <w:rPr>
          <w:rStyle w:val="Hervorhebung"/>
        </w:rPr>
        <w:t>F</w:t>
      </w:r>
      <w:r w:rsidR="0000464C" w:rsidRPr="003076DD">
        <w:rPr>
          <w:rStyle w:val="Hervorhebung"/>
        </w:rPr>
        <w:t>19:</w:t>
      </w:r>
      <w:r w:rsidR="00371ECA" w:rsidRPr="003076DD">
        <w:rPr>
          <w:rStyle w:val="Hervorhebung"/>
        </w:rPr>
        <w:t xml:space="preserve"> </w:t>
      </w:r>
      <w:r w:rsidRPr="003076DD">
        <w:rPr>
          <w:rStyle w:val="Hervorhebung"/>
        </w:rPr>
        <w:t xml:space="preserve">Erfüllen Sie die oben genannten Anforderungen unter </w:t>
      </w:r>
      <w:r w:rsidR="00DF3F41" w:rsidRPr="003076DD">
        <w:rPr>
          <w:rStyle w:val="Hervorhebung"/>
        </w:rPr>
        <w:t>3.5</w:t>
      </w:r>
      <w:r w:rsidRPr="003076DD">
        <w:rPr>
          <w:rStyle w:val="Hervorhebung"/>
        </w:rPr>
        <w:t xml:space="preserve"> „</w:t>
      </w:r>
      <w:r w:rsidR="00DF3F41" w:rsidRPr="003076DD">
        <w:rPr>
          <w:rStyle w:val="Hervorhebung"/>
        </w:rPr>
        <w:t>Caching-Plattform und Cache-Handling</w:t>
      </w:r>
      <w:r w:rsidRPr="003076DD">
        <w:rPr>
          <w:rStyle w:val="Hervorhebung"/>
        </w:rPr>
        <w:t>“? (A</w:t>
      </w:r>
      <w:r w:rsidR="65515992" w:rsidRPr="003076DD">
        <w:rPr>
          <w:rStyle w:val="Hervorhebung"/>
        </w:rPr>
        <w:t>-Kriterien</w:t>
      </w:r>
      <w:r w:rsidRPr="003076DD">
        <w:rPr>
          <w:rStyle w:val="Hervorhebung"/>
        </w:rPr>
        <w:t>)</w:t>
      </w:r>
    </w:p>
    <w:p w14:paraId="7A079936" w14:textId="62F6BBC2" w:rsidR="37F479AD" w:rsidRPr="003076DD" w:rsidRDefault="37F479AD" w:rsidP="00052270">
      <w:pPr>
        <w:rPr>
          <w:rStyle w:val="Hervorhebung"/>
        </w:rPr>
      </w:pPr>
      <w:r w:rsidRPr="003076DD">
        <w:rPr>
          <w:rStyle w:val="Hervorhebung"/>
        </w:rPr>
        <w:t>F</w:t>
      </w:r>
      <w:r w:rsidR="004A4381" w:rsidRPr="003076DD">
        <w:rPr>
          <w:rStyle w:val="Hervorhebung"/>
        </w:rPr>
        <w:t>20</w:t>
      </w:r>
      <w:r w:rsidR="00F31E00" w:rsidRPr="003076DD">
        <w:rPr>
          <w:rStyle w:val="Hervorhebung"/>
        </w:rPr>
        <w:t>:</w:t>
      </w:r>
      <w:r w:rsidR="00371ECA" w:rsidRPr="003076DD">
        <w:rPr>
          <w:rStyle w:val="Hervorhebung"/>
        </w:rPr>
        <w:t xml:space="preserve"> </w:t>
      </w:r>
      <w:r w:rsidRPr="003076DD">
        <w:rPr>
          <w:rStyle w:val="Hervorhebung"/>
        </w:rPr>
        <w:t xml:space="preserve">Erläutern Sie auf max. 6 (sechs) </w:t>
      </w:r>
      <w:r w:rsidR="00733DB5">
        <w:rPr>
          <w:rStyle w:val="Hervorhebung"/>
        </w:rPr>
        <w:t>DIN-</w:t>
      </w:r>
      <w:r w:rsidRPr="003076DD">
        <w:rPr>
          <w:rStyle w:val="Hervorhebung"/>
        </w:rPr>
        <w:t xml:space="preserve">A4-Seiten, über welche technischen, </w:t>
      </w:r>
      <w:r w:rsidR="00D71299" w:rsidRPr="003076DD">
        <w:rPr>
          <w:rStyle w:val="Hervorhebung"/>
        </w:rPr>
        <w:t>organi</w:t>
      </w:r>
      <w:r w:rsidR="00D71299">
        <w:rPr>
          <w:rStyle w:val="Hervorhebung"/>
        </w:rPr>
        <w:t>s</w:t>
      </w:r>
      <w:r w:rsidR="00D71299" w:rsidRPr="003076DD">
        <w:rPr>
          <w:rStyle w:val="Hervorhebung"/>
        </w:rPr>
        <w:t>atorischen</w:t>
      </w:r>
      <w:r w:rsidRPr="003076DD">
        <w:rPr>
          <w:rStyle w:val="Hervorhebung"/>
        </w:rPr>
        <w:t xml:space="preserve"> und personellen Maßnahmen Sie die angegebene Verfügbarkeit sicher</w:t>
      </w:r>
      <w:r w:rsidR="003076DD">
        <w:rPr>
          <w:rStyle w:val="Hervorhebung"/>
        </w:rPr>
        <w:t>-</w:t>
      </w:r>
      <w:r w:rsidRPr="003076DD">
        <w:rPr>
          <w:rStyle w:val="Hervorhebung"/>
        </w:rPr>
        <w:t xml:space="preserve">stellen und messen und welche Maßnahmen Sie ergreifen, um die Plattform gegen Angriffe Dritter zu schützen. Gehen Sie dabei insbesondere auf nachfolgende Aspekte auf Grundlage </w:t>
      </w:r>
      <w:r w:rsidR="008D65E3" w:rsidRPr="003076DD">
        <w:rPr>
          <w:rStyle w:val="Hervorhebung"/>
        </w:rPr>
        <w:t xml:space="preserve">der Anforderungen aus </w:t>
      </w:r>
      <w:r w:rsidR="004124CA" w:rsidRPr="003076DD">
        <w:rPr>
          <w:rStyle w:val="Hervorhebung"/>
        </w:rPr>
        <w:t xml:space="preserve">Ziffer </w:t>
      </w:r>
      <w:r w:rsidR="008D65E3" w:rsidRPr="003076DD">
        <w:rPr>
          <w:rStyle w:val="Hervorhebung"/>
        </w:rPr>
        <w:t>3 „Leistungsfähigkeit der Caching-Plattform“</w:t>
      </w:r>
      <w:r w:rsidRPr="003076DD">
        <w:rPr>
          <w:rStyle w:val="Hervorhebung"/>
        </w:rPr>
        <w:t xml:space="preserve"> ein. Als Bestandteil sind schematische Darstellungen ausdrücklich gewünscht (B</w:t>
      </w:r>
      <w:r w:rsidR="534670E2" w:rsidRPr="003076DD">
        <w:rPr>
          <w:rStyle w:val="Hervorhebung"/>
        </w:rPr>
        <w:t>-Kriterien</w:t>
      </w:r>
      <w:r w:rsidRPr="003076DD">
        <w:rPr>
          <w:rStyle w:val="Hervorhebung"/>
        </w:rPr>
        <w:t>)</w:t>
      </w:r>
    </w:p>
    <w:p w14:paraId="02591EAE" w14:textId="503963DF" w:rsidR="37F479AD" w:rsidRPr="00FE3466" w:rsidRDefault="37F479AD" w:rsidP="00C20146">
      <w:pPr>
        <w:pStyle w:val="Listenabsatz2"/>
      </w:pPr>
      <w:r w:rsidRPr="00FE3466">
        <w:t xml:space="preserve">Architektur der </w:t>
      </w:r>
      <w:r w:rsidR="00D71299" w:rsidRPr="00FE3466">
        <w:t>Caching-Plattform</w:t>
      </w:r>
      <w:r w:rsidR="00D71299">
        <w:t>:</w:t>
      </w:r>
      <w:r w:rsidR="00D71299" w:rsidRPr="00FE3466">
        <w:t xml:space="preserve"> Hierarchie</w:t>
      </w:r>
      <w:r w:rsidRPr="00FE3466">
        <w:t xml:space="preserve"> der Infrastruktur, regionale Aufteilung der Caching-Server, genutzte Serverstandorte bzw. Rechenzentren, max. </w:t>
      </w:r>
      <w:proofErr w:type="spellStart"/>
      <w:r w:rsidRPr="00FE3466">
        <w:t>Requests</w:t>
      </w:r>
      <w:proofErr w:type="spellEnd"/>
      <w:r w:rsidRPr="00FE3466">
        <w:t>/Sekunde, max. Regelausspielbitrate, Backbone-Kapazitäten, Peerings zu den ISPs</w:t>
      </w:r>
    </w:p>
    <w:p w14:paraId="50E939C7" w14:textId="56E0995A" w:rsidR="001B5B59" w:rsidRDefault="37F479AD" w:rsidP="00C20146">
      <w:pPr>
        <w:pStyle w:val="Listenabsatz2"/>
      </w:pPr>
      <w:r w:rsidRPr="00FE3466">
        <w:t>Cache-Handling</w:t>
      </w:r>
      <w:r w:rsidR="00F63D75">
        <w:t xml:space="preserve">: </w:t>
      </w:r>
      <w:r w:rsidR="00E66043">
        <w:t>m</w:t>
      </w:r>
      <w:r w:rsidRPr="00FE3466">
        <w:t xml:space="preserve">ehrstufiges Caching unter besonderer Berücksichtigung der Auswirkungen auf die Origin-Server. Auswirkungen des eingesetzten </w:t>
      </w:r>
      <w:proofErr w:type="spellStart"/>
      <w:r w:rsidRPr="00FE3466">
        <w:t>Cachings</w:t>
      </w:r>
      <w:proofErr w:type="spellEnd"/>
      <w:r w:rsidRPr="00FE3466">
        <w:t xml:space="preserve"> auf die zeitnahe und gleichzeitige Aktualisierung von Inhalten (z.B. </w:t>
      </w:r>
      <w:proofErr w:type="spellStart"/>
      <w:r w:rsidRPr="00FE3466">
        <w:t>Prefetching</w:t>
      </w:r>
      <w:proofErr w:type="spellEnd"/>
      <w:r w:rsidRPr="00FE3466">
        <w:t>) und Datenkonsistenz auf unterschiedlichen Ausspielservern</w:t>
      </w:r>
      <w:r w:rsidR="00F63D75">
        <w:t>.</w:t>
      </w:r>
    </w:p>
    <w:p w14:paraId="46BC2BD1" w14:textId="6BD80B8F" w:rsidR="00A209A8" w:rsidRPr="00FE3466" w:rsidRDefault="00A209A8" w:rsidP="00183027">
      <w:pPr>
        <w:pStyle w:val="berschrift1"/>
      </w:pPr>
      <w:bookmarkStart w:id="48" w:name="_Ref221704786"/>
      <w:bookmarkStart w:id="49" w:name="_Toc229469605"/>
      <w:r w:rsidRPr="00FE3466">
        <w:t xml:space="preserve">Support- und </w:t>
      </w:r>
      <w:r w:rsidRPr="00183027">
        <w:t>Betriebsmanagement</w:t>
      </w:r>
      <w:bookmarkEnd w:id="48"/>
      <w:bookmarkEnd w:id="49"/>
    </w:p>
    <w:p w14:paraId="3BE9BAE1" w14:textId="0360FD25" w:rsidR="00B735E4" w:rsidRPr="002619B1" w:rsidRDefault="00B735E4" w:rsidP="005E48A1">
      <w:r>
        <w:t>Der AN muss Support für die Bereiche Entstörung, Konfigurationsanpassung und Informationsanfragen bieten. Hierbei gelten die Uhrzeiten jeweils für die in Deutschland aktuell gültige Zeitzone</w:t>
      </w:r>
      <w:r w:rsidR="00C2699C">
        <w:t xml:space="preserve"> </w:t>
      </w:r>
      <w:r w:rsidR="000220F2">
        <w:t>(MEZ/MESZ)</w:t>
      </w:r>
      <w:r>
        <w:t>.</w:t>
      </w:r>
    </w:p>
    <w:p w14:paraId="10B32E4C" w14:textId="77777777" w:rsidR="00A209A8" w:rsidRPr="00FE3466" w:rsidRDefault="00A209A8" w:rsidP="005E48A1">
      <w:pPr>
        <w:pStyle w:val="berschrift2"/>
      </w:pPr>
      <w:bookmarkStart w:id="50" w:name="_Toc220517752"/>
      <w:bookmarkStart w:id="51" w:name="_Toc220517754"/>
      <w:bookmarkStart w:id="52" w:name="_Toc220517756"/>
      <w:bookmarkStart w:id="53" w:name="_Toc220517757"/>
      <w:bookmarkStart w:id="54" w:name="_Toc229469606"/>
      <w:bookmarkEnd w:id="50"/>
      <w:bookmarkEnd w:id="51"/>
      <w:bookmarkEnd w:id="52"/>
      <w:bookmarkEnd w:id="53"/>
      <w:r w:rsidRPr="00FE3466">
        <w:lastRenderedPageBreak/>
        <w:t>Reaktionszeiten</w:t>
      </w:r>
      <w:bookmarkEnd w:id="54"/>
    </w:p>
    <w:p w14:paraId="4503C3F2" w14:textId="081FCD79" w:rsidR="00B735E4" w:rsidRPr="002619B1" w:rsidRDefault="00B735E4" w:rsidP="005E48A1">
      <w:r>
        <w:t xml:space="preserve">Im Falle </w:t>
      </w:r>
      <w:r w:rsidR="00B71A38">
        <w:t xml:space="preserve">einer </w:t>
      </w:r>
      <w:r w:rsidR="00180AA3">
        <w:t xml:space="preserve">Störung </w:t>
      </w:r>
      <w:r>
        <w:t>muss der AN</w:t>
      </w:r>
      <w:r w:rsidR="00180AA3">
        <w:t xml:space="preserve"> –</w:t>
      </w:r>
      <w:r>
        <w:t xml:space="preserve"> in Abhängigkeit von der Schwere der Störung </w:t>
      </w:r>
      <w:r w:rsidR="00180AA3">
        <w:t xml:space="preserve">– </w:t>
      </w:r>
      <w:r>
        <w:t xml:space="preserve">fortlaufend Statusmeldungen über den Stand </w:t>
      </w:r>
      <w:r w:rsidR="00180AA3">
        <w:t xml:space="preserve">der Entstörung </w:t>
      </w:r>
      <w:r>
        <w:t xml:space="preserve">geben sowie eine Abschätzung, bis wann die </w:t>
      </w:r>
      <w:r w:rsidR="00FC0E61">
        <w:t>Ents</w:t>
      </w:r>
      <w:r>
        <w:t>törung voraussichtlich behoben sein wird.</w:t>
      </w:r>
    </w:p>
    <w:p w14:paraId="3C80E671" w14:textId="7F40D925" w:rsidR="00B735E4" w:rsidRPr="002619B1" w:rsidRDefault="00B735E4" w:rsidP="005E48A1">
      <w:r w:rsidRPr="002619B1">
        <w:t>Bei schwerwiegenden</w:t>
      </w:r>
      <w:r w:rsidR="00011B01">
        <w:t xml:space="preserve">, öffentlichkeitswirksamen </w:t>
      </w:r>
      <w:r w:rsidRPr="002619B1">
        <w:t xml:space="preserve">Störungen einzelner Angebote (wie z.B. keine Aktualisierung der </w:t>
      </w:r>
      <w:r w:rsidRPr="005E48A1">
        <w:t>Angebote</w:t>
      </w:r>
      <w:r w:rsidRPr="002619B1">
        <w:t>, Nichtverfügbarkeit des Speichers</w:t>
      </w:r>
      <w:r w:rsidR="00FD42FA" w:rsidRPr="002619B1">
        <w:t>,</w:t>
      </w:r>
      <w:r w:rsidRPr="002619B1">
        <w:t xml:space="preserve"> Ausfall der Zugriffsbeschränkung, Störung bei der Ausspielung</w:t>
      </w:r>
      <w:r w:rsidR="004C41C5">
        <w:t xml:space="preserve">, </w:t>
      </w:r>
      <w:r w:rsidR="00310AA1">
        <w:t>Überlastung des Origin durch Fehler im CDN,</w:t>
      </w:r>
      <w:r w:rsidRPr="002619B1">
        <w:t xml:space="preserve"> etc.) ist für den AG eine </w:t>
      </w:r>
      <w:r w:rsidR="00E70A9B">
        <w:t>umgehende</w:t>
      </w:r>
      <w:r w:rsidRPr="002619B1">
        <w:t xml:space="preserve"> Entstörung von hoher Bedeutung. Der AN muss daher </w:t>
      </w:r>
      <w:r w:rsidR="00555D45">
        <w:t xml:space="preserve">an allen Tagen </w:t>
      </w:r>
      <w:r w:rsidRPr="002619B1">
        <w:t xml:space="preserve">mindestens </w:t>
      </w:r>
      <w:r w:rsidR="008608AC">
        <w:t xml:space="preserve">die </w:t>
      </w:r>
      <w:r w:rsidRPr="002619B1">
        <w:t>nachfolgende</w:t>
      </w:r>
      <w:r w:rsidR="008608AC">
        <w:t>n</w:t>
      </w:r>
      <w:r w:rsidRPr="002619B1">
        <w:t xml:space="preserve"> Reaktionszeiten für schwerwiegende Störungen </w:t>
      </w:r>
      <w:r w:rsidR="00A25123">
        <w:t>einhalten</w:t>
      </w:r>
      <w:r w:rsidRPr="002619B1">
        <w:t>:</w:t>
      </w:r>
    </w:p>
    <w:p w14:paraId="06CAEEC1" w14:textId="47C88BC5" w:rsidR="00516C51" w:rsidRDefault="00C27B3B" w:rsidP="00EF6AD6">
      <w:pPr>
        <w:pStyle w:val="Listenabsatz3"/>
      </w:pPr>
      <w:r>
        <w:t xml:space="preserve">Meldezeit: </w:t>
      </w:r>
      <w:r>
        <w:tab/>
      </w:r>
      <w:r>
        <w:tab/>
        <w:t xml:space="preserve">15 Minuten ab Kenntnisnahme der Störung durch den </w:t>
      </w:r>
      <w:r w:rsidR="003A0C8F">
        <w:t>AN</w:t>
      </w:r>
    </w:p>
    <w:p w14:paraId="1766666D" w14:textId="22976540" w:rsidR="00C27B3B" w:rsidRPr="00DD7E22" w:rsidRDefault="00C27B3B" w:rsidP="00EF6AD6">
      <w:pPr>
        <w:pStyle w:val="Listenabsatz3"/>
      </w:pPr>
      <w:r>
        <w:t xml:space="preserve">Antrittszeit: </w:t>
      </w:r>
      <w:r>
        <w:tab/>
      </w:r>
      <w:r>
        <w:tab/>
        <w:t>30 Minuten bis zum Beginn der Entstörungsmaßnahmen</w:t>
      </w:r>
    </w:p>
    <w:p w14:paraId="0FCC833F" w14:textId="446D7AA8" w:rsidR="00516C51" w:rsidRDefault="00C27B3B" w:rsidP="00EF6AD6">
      <w:pPr>
        <w:pStyle w:val="Listenabsatz3"/>
      </w:pPr>
      <w:r>
        <w:t xml:space="preserve">Wiedervorlagezeit: </w:t>
      </w:r>
      <w:r>
        <w:tab/>
        <w:t xml:space="preserve">Initial </w:t>
      </w:r>
      <w:r w:rsidR="00C21F67">
        <w:t xml:space="preserve">alle </w:t>
      </w:r>
      <w:r>
        <w:t xml:space="preserve">30 Minuten und dann alle 60 Minuten bis zur </w:t>
      </w:r>
    </w:p>
    <w:p w14:paraId="4E742E60" w14:textId="77BFAFE9" w:rsidR="00C27B3B" w:rsidRPr="00DD7E22" w:rsidRDefault="00C27B3B" w:rsidP="00C20146">
      <w:pPr>
        <w:pStyle w:val="Listenabsatz2"/>
        <w:numPr>
          <w:ilvl w:val="0"/>
          <w:numId w:val="0"/>
        </w:numPr>
        <w:ind w:left="2832"/>
      </w:pPr>
      <w:r>
        <w:t>Wiederherstellung</w:t>
      </w:r>
    </w:p>
    <w:p w14:paraId="5A23FD5A" w14:textId="261CF680" w:rsidR="00C27B3B" w:rsidRPr="000425CE" w:rsidRDefault="00C27B3B" w:rsidP="00EF6AD6">
      <w:pPr>
        <w:pStyle w:val="Listenabsatz3"/>
      </w:pPr>
      <w:r>
        <w:t xml:space="preserve">Wiederherstellungszeit: </w:t>
      </w:r>
      <w:r>
        <w:tab/>
        <w:t>240 Minuten bis zur vollständigen Behebung der Störung</w:t>
      </w:r>
    </w:p>
    <w:p w14:paraId="1EF42672" w14:textId="1351D994" w:rsidR="007D0475" w:rsidRPr="00AC0C79" w:rsidRDefault="00D47045" w:rsidP="007D0475">
      <w:r>
        <w:t>Nicht</w:t>
      </w:r>
      <w:r w:rsidR="007D0475">
        <w:t xml:space="preserve"> schwerwiegende</w:t>
      </w:r>
      <w:r w:rsidR="007D0475" w:rsidRPr="1CE91437">
        <w:rPr>
          <w:color w:val="FF0000"/>
        </w:rPr>
        <w:t xml:space="preserve"> </w:t>
      </w:r>
      <w:r w:rsidR="007D0475">
        <w:t xml:space="preserve">Störungen, d.h. </w:t>
      </w:r>
      <w:r>
        <w:t>Störungen</w:t>
      </w:r>
      <w:r w:rsidR="007D0475">
        <w:t xml:space="preserve"> ohne Öffentlichkeitswirkung und </w:t>
      </w:r>
      <w:r w:rsidR="007D0475" w:rsidRPr="00F1555B">
        <w:t>ohne spürbare Auswirkungen auf die Verfügbarkeit oder Qualität der Inhalte für Endnutze</w:t>
      </w:r>
      <w:r w:rsidR="007D0475">
        <w:t xml:space="preserve">r, </w:t>
      </w:r>
      <w:r w:rsidR="000A1DFC">
        <w:t>unterliegen</w:t>
      </w:r>
      <w:r w:rsidR="007D0475">
        <w:t xml:space="preserve"> abgestufte</w:t>
      </w:r>
      <w:r w:rsidR="000A1DFC">
        <w:t>n</w:t>
      </w:r>
      <w:r w:rsidR="007D0475">
        <w:t xml:space="preserve"> Reaktionszeiten</w:t>
      </w:r>
      <w:r w:rsidR="000A1DFC">
        <w:t>.</w:t>
      </w:r>
      <w:r w:rsidR="007D0475">
        <w:t xml:space="preserve"> </w:t>
      </w:r>
      <w:r w:rsidR="007D0475" w:rsidRPr="00AC0C79">
        <w:t xml:space="preserve">Der </w:t>
      </w:r>
      <w:r w:rsidR="00EF6AD6">
        <w:t>AN</w:t>
      </w:r>
      <w:r w:rsidR="007D0475" w:rsidRPr="00AC0C79">
        <w:t xml:space="preserve"> muss mindestens die nachfolgenden Reaktionszeiten einhalten:</w:t>
      </w:r>
    </w:p>
    <w:p w14:paraId="4C672CD9" w14:textId="3FEF19C9" w:rsidR="007D0475" w:rsidRDefault="007D0475" w:rsidP="00EF6AD6">
      <w:pPr>
        <w:pStyle w:val="Listenabsatz3"/>
      </w:pPr>
      <w:r w:rsidRPr="00EF6AD6">
        <w:t>Meldezeit</w:t>
      </w:r>
      <w:r w:rsidRPr="00F1555B">
        <w:t xml:space="preserve">: </w:t>
      </w:r>
      <w:r>
        <w:tab/>
      </w:r>
      <w:r>
        <w:tab/>
      </w:r>
      <w:r w:rsidRPr="00F1555B">
        <w:t>120 Minuten</w:t>
      </w:r>
      <w:r>
        <w:t xml:space="preserve"> ab Kenntnisnahme der Störung durch den </w:t>
      </w:r>
      <w:r w:rsidR="00EF6AD6">
        <w:t>AN</w:t>
      </w:r>
    </w:p>
    <w:p w14:paraId="3377E5A2" w14:textId="353EC9C3" w:rsidR="00F63D75" w:rsidRDefault="007D0475" w:rsidP="00EF6AD6">
      <w:pPr>
        <w:pStyle w:val="Listenabsatz3"/>
      </w:pPr>
      <w:r w:rsidRPr="00EF6AD6">
        <w:t>Antrittszeit</w:t>
      </w:r>
      <w:r w:rsidRPr="00F1555B">
        <w:t xml:space="preserve">: </w:t>
      </w:r>
      <w:r>
        <w:tab/>
      </w:r>
      <w:r>
        <w:tab/>
      </w:r>
      <w:r w:rsidRPr="00F1555B">
        <w:t>240 Minuten</w:t>
      </w:r>
      <w:r>
        <w:t xml:space="preserve"> bis zum Beginn der Entstörungsmaßnahmen</w:t>
      </w:r>
    </w:p>
    <w:p w14:paraId="19B13419" w14:textId="77777777" w:rsidR="007D0475" w:rsidRDefault="007D0475" w:rsidP="007D0475">
      <w:pPr>
        <w:pStyle w:val="Listenabsatz3"/>
        <w:numPr>
          <w:ilvl w:val="0"/>
          <w:numId w:val="41"/>
        </w:numPr>
        <w:spacing w:after="0"/>
        <w:ind w:left="357" w:hanging="357"/>
      </w:pPr>
      <w:r w:rsidRPr="00F1555B">
        <w:t xml:space="preserve">Wiedervorlagezeit: </w:t>
      </w:r>
      <w:r>
        <w:tab/>
      </w:r>
      <w:r w:rsidRPr="00F1555B">
        <w:t>Initial 240 Minuten und dann alle 240 Minuten</w:t>
      </w:r>
      <w:r>
        <w:t xml:space="preserve"> bis zur </w:t>
      </w:r>
    </w:p>
    <w:p w14:paraId="3E28580F" w14:textId="77777777" w:rsidR="007D0475" w:rsidRPr="00DD7E22" w:rsidRDefault="007D0475" w:rsidP="007D0475">
      <w:pPr>
        <w:pStyle w:val="Listenabsatz3"/>
        <w:numPr>
          <w:ilvl w:val="0"/>
          <w:numId w:val="0"/>
        </w:numPr>
        <w:ind w:left="2832"/>
      </w:pPr>
      <w:r>
        <w:t>Wiederherstellung</w:t>
      </w:r>
    </w:p>
    <w:p w14:paraId="2CC6FB09" w14:textId="77777777" w:rsidR="007D0475" w:rsidRDefault="007D0475" w:rsidP="007D0475">
      <w:r w:rsidRPr="00F1555B">
        <w:t xml:space="preserve">Wiederherstellungszeit: </w:t>
      </w:r>
      <w:r>
        <w:tab/>
        <w:t>Bis zum nächsten Geschäftstag (</w:t>
      </w:r>
      <w:proofErr w:type="spellStart"/>
      <w:r w:rsidRPr="00F1555B">
        <w:t>next</w:t>
      </w:r>
      <w:proofErr w:type="spellEnd"/>
      <w:r w:rsidRPr="00F1555B">
        <w:t xml:space="preserve"> </w:t>
      </w:r>
      <w:proofErr w:type="spellStart"/>
      <w:r w:rsidRPr="00F1555B">
        <w:t>business</w:t>
      </w:r>
      <w:proofErr w:type="spellEnd"/>
      <w:r w:rsidRPr="00F1555B">
        <w:t xml:space="preserve"> </w:t>
      </w:r>
      <w:proofErr w:type="spellStart"/>
      <w:r w:rsidRPr="00F1555B">
        <w:t>day</w:t>
      </w:r>
      <w:proofErr w:type="spellEnd"/>
      <w:r>
        <w:t>)</w:t>
      </w:r>
    </w:p>
    <w:p w14:paraId="004637E8" w14:textId="7CF7D903" w:rsidR="00D96797" w:rsidRDefault="00D96797" w:rsidP="002B78B1">
      <w:r>
        <w:t xml:space="preserve">Eine Addition der genannten Zeiten ist nicht zulässig, es handelt sich um absolute Zeitvorgaben. Die Zeitmessung beginnt mit Kenntnisnahme der Störung. Dabei ist </w:t>
      </w:r>
      <w:r w:rsidR="00236820">
        <w:t>unerheblich,</w:t>
      </w:r>
      <w:r>
        <w:t xml:space="preserve"> ob die Störung festgestellt oder mitgeteilt wurde.</w:t>
      </w:r>
    </w:p>
    <w:p w14:paraId="0EC9F3DF" w14:textId="77777777" w:rsidR="00B113BA" w:rsidRPr="00F1555B" w:rsidRDefault="00B113BA" w:rsidP="00B113BA">
      <w:r>
        <w:t xml:space="preserve">Geltungszeitraum: </w:t>
      </w:r>
      <w:r w:rsidRPr="00F1555B">
        <w:t>Mo</w:t>
      </w:r>
      <w:r>
        <w:t xml:space="preserve">ntag bis </w:t>
      </w:r>
      <w:r w:rsidRPr="00F1555B">
        <w:t>Fr</w:t>
      </w:r>
      <w:r>
        <w:t>eitag</w:t>
      </w:r>
      <w:r w:rsidRPr="00F1555B">
        <w:t xml:space="preserve"> </w:t>
      </w:r>
      <w:r>
        <w:t>(außer an gesetzlichen Feiertagen) im Zeitraum von 0</w:t>
      </w:r>
      <w:r w:rsidRPr="00F1555B">
        <w:t>6</w:t>
      </w:r>
      <w:r>
        <w:t xml:space="preserve">:00 Uhr bis </w:t>
      </w:r>
      <w:r w:rsidRPr="00F1555B">
        <w:t>24</w:t>
      </w:r>
      <w:r>
        <w:t>:00 Uhr.</w:t>
      </w:r>
    </w:p>
    <w:p w14:paraId="0465FAB1" w14:textId="1EB01997" w:rsidR="004E661A" w:rsidRDefault="00B735E4" w:rsidP="005E48A1">
      <w:r>
        <w:t>Bei Störungen, die zwischen 00:00h und 06:00h auftreten, kann die Entstörung durch den AN auf den Zeitraum 06:00h bis 24:00h verschoben werden</w:t>
      </w:r>
      <w:r w:rsidR="00C11F63">
        <w:t xml:space="preserve">. </w:t>
      </w:r>
    </w:p>
    <w:p w14:paraId="02D9D23B" w14:textId="77777777" w:rsidR="00D93F3A" w:rsidRPr="000425CE" w:rsidRDefault="00D93F3A" w:rsidP="00D93F3A">
      <w:r w:rsidRPr="00E1067E">
        <w:t>Zulässige Verschiebungen der Entstörung gemäß dieser Ziffer bleiben bei der Bewertung der Verfügbarkeit unberücksichtigt.</w:t>
      </w:r>
    </w:p>
    <w:p w14:paraId="7B116197" w14:textId="7312798F" w:rsidR="00B735E4" w:rsidRPr="003076DD" w:rsidRDefault="004E661A" w:rsidP="00052270">
      <w:pPr>
        <w:rPr>
          <w:rStyle w:val="Hervorhebung"/>
        </w:rPr>
      </w:pPr>
      <w:r w:rsidRPr="003076DD">
        <w:rPr>
          <w:rStyle w:val="Hervorhebung"/>
        </w:rPr>
        <w:t>F21:</w:t>
      </w:r>
      <w:r w:rsidR="003075B7" w:rsidRPr="003076DD">
        <w:rPr>
          <w:rStyle w:val="Hervorhebung"/>
        </w:rPr>
        <w:t xml:space="preserve"> </w:t>
      </w:r>
      <w:r w:rsidRPr="003076DD">
        <w:rPr>
          <w:rStyle w:val="Hervorhebung"/>
        </w:rPr>
        <w:t xml:space="preserve">Erfüllen Sie die oben genannten Anforderungen unter </w:t>
      </w:r>
      <w:r w:rsidR="008030A4" w:rsidRPr="003076DD">
        <w:rPr>
          <w:rStyle w:val="Hervorhebung"/>
        </w:rPr>
        <w:t>4.1</w:t>
      </w:r>
      <w:r w:rsidRPr="003076DD">
        <w:rPr>
          <w:rStyle w:val="Hervorhebung"/>
        </w:rPr>
        <w:t xml:space="preserve"> „Reaktionszeiten“? (A-Kriterien)</w:t>
      </w:r>
    </w:p>
    <w:p w14:paraId="64D9CC13" w14:textId="77777777" w:rsidR="00A209A8" w:rsidRPr="00FE3466" w:rsidRDefault="00A209A8" w:rsidP="005E48A1">
      <w:pPr>
        <w:pStyle w:val="berschrift2"/>
      </w:pPr>
      <w:bookmarkStart w:id="55" w:name="_Toc229469607"/>
      <w:r w:rsidRPr="00FE3466">
        <w:lastRenderedPageBreak/>
        <w:t>Aufgaben und Erreichbarkeit</w:t>
      </w:r>
      <w:bookmarkEnd w:id="55"/>
    </w:p>
    <w:p w14:paraId="1276D63D" w14:textId="77777777" w:rsidR="00C874B6" w:rsidRPr="002619B1" w:rsidRDefault="00C874B6" w:rsidP="005E48A1">
      <w:r w:rsidRPr="002619B1">
        <w:t xml:space="preserve">Der AN hat sicherzustellen, dass dem AG für alle Dienstleistungen zu den Supportzeiten ein fachkundiger, deutschsprachiger Ansprechpartner zur Verfügung steht. Seine Aufgaben sind: </w:t>
      </w:r>
    </w:p>
    <w:p w14:paraId="740593C3" w14:textId="77777777" w:rsidR="00C874B6" w:rsidRPr="002619B1" w:rsidRDefault="00C874B6" w:rsidP="00870AFE">
      <w:pPr>
        <w:pStyle w:val="Listenabsatz3"/>
      </w:pPr>
      <w:r w:rsidRPr="00FE3466">
        <w:t>Annahme und Dokumentation von Störungsmeldungen</w:t>
      </w:r>
    </w:p>
    <w:p w14:paraId="1502831F" w14:textId="77777777" w:rsidR="00C874B6" w:rsidRPr="002619B1" w:rsidRDefault="00C874B6" w:rsidP="00870AFE">
      <w:pPr>
        <w:pStyle w:val="Listenabsatz3"/>
      </w:pPr>
      <w:r w:rsidRPr="00FE3466">
        <w:t>Unverzügliche Veranlassung der Beseitigung von Störungen</w:t>
      </w:r>
    </w:p>
    <w:p w14:paraId="1C6D09AA" w14:textId="77777777" w:rsidR="00AA31F9" w:rsidRPr="002619B1" w:rsidRDefault="00C874B6" w:rsidP="00870AFE">
      <w:pPr>
        <w:pStyle w:val="Listenabsatz3"/>
      </w:pPr>
      <w:r w:rsidRPr="00FE3466">
        <w:t>Annahme von Aufträgen, wie neue Konfiguratione</w:t>
      </w:r>
      <w:r w:rsidR="00AA31F9" w:rsidRPr="00FE3466">
        <w:t>n bzw. Konfigurationsanpassungen</w:t>
      </w:r>
    </w:p>
    <w:p w14:paraId="1E188A96" w14:textId="77777777" w:rsidR="00AA31F9" w:rsidRPr="002619B1" w:rsidRDefault="00AA31F9" w:rsidP="00870AFE">
      <w:pPr>
        <w:pStyle w:val="Listenabsatz3"/>
      </w:pPr>
      <w:r w:rsidRPr="00FE3466">
        <w:t>Einbindung und Steuerung von Spezialisten</w:t>
      </w:r>
    </w:p>
    <w:p w14:paraId="2E896F70" w14:textId="0A878F34" w:rsidR="00C874B6" w:rsidRPr="002619B1" w:rsidRDefault="00C874B6" w:rsidP="005E48A1">
      <w:r>
        <w:t>Der AN hat sicherzustellen, dass de</w:t>
      </w:r>
      <w:r w:rsidR="00F1516C">
        <w:t xml:space="preserve">n </w:t>
      </w:r>
      <w:r w:rsidR="00EF6AD6">
        <w:t>AG</w:t>
      </w:r>
      <w:r>
        <w:t xml:space="preserve"> für alle Dienstleistungen zu Bürozeiten (09:00h bis 17:00h) ein </w:t>
      </w:r>
      <w:r w:rsidR="00F1516C">
        <w:t>deutschsprachiger</w:t>
      </w:r>
      <w:r w:rsidR="001348A7">
        <w:t xml:space="preserve"> </w:t>
      </w:r>
      <w:r>
        <w:t>Fachexperte zur Verfügung steht</w:t>
      </w:r>
      <w:r w:rsidR="001348A7">
        <w:t>.</w:t>
      </w:r>
      <w:r>
        <w:t xml:space="preserve"> Seine Aufgaben sind: </w:t>
      </w:r>
    </w:p>
    <w:p w14:paraId="6984F872" w14:textId="77777777" w:rsidR="00C874B6" w:rsidRPr="002619B1" w:rsidRDefault="00C874B6" w:rsidP="00F63D75">
      <w:pPr>
        <w:pStyle w:val="Listenabsatz3"/>
      </w:pPr>
      <w:r w:rsidRPr="00FE3466">
        <w:t>Beantwortung von Fachfragen</w:t>
      </w:r>
    </w:p>
    <w:p w14:paraId="2D3C28AC" w14:textId="77777777" w:rsidR="00C874B6" w:rsidRPr="002619B1" w:rsidRDefault="00C874B6" w:rsidP="00F63D75">
      <w:pPr>
        <w:pStyle w:val="Listenabsatz3"/>
      </w:pPr>
      <w:r w:rsidRPr="00FE3466">
        <w:t>konzeptioneller Support</w:t>
      </w:r>
    </w:p>
    <w:p w14:paraId="77F1209A" w14:textId="77777777" w:rsidR="00C874B6" w:rsidRPr="002619B1" w:rsidRDefault="00C874B6" w:rsidP="00F63D75">
      <w:pPr>
        <w:pStyle w:val="Listenabsatz3"/>
      </w:pPr>
      <w:r w:rsidRPr="00FE3466">
        <w:t>Strategiegespräche</w:t>
      </w:r>
    </w:p>
    <w:p w14:paraId="787CB724" w14:textId="77777777" w:rsidR="00C874B6" w:rsidRPr="002619B1" w:rsidRDefault="00C874B6" w:rsidP="00F63D75">
      <w:pPr>
        <w:pStyle w:val="Listenabsatz3"/>
      </w:pPr>
      <w:r w:rsidRPr="00FE3466">
        <w:t>Auskunft über den Status der vereinbarten Dienstleistungen</w:t>
      </w:r>
    </w:p>
    <w:p w14:paraId="72CC10C1" w14:textId="64D93DDB" w:rsidR="008C4BD6" w:rsidRPr="003076DD" w:rsidRDefault="008C4BD6" w:rsidP="00052270">
      <w:pPr>
        <w:rPr>
          <w:rStyle w:val="Hervorhebung"/>
        </w:rPr>
      </w:pPr>
      <w:r w:rsidRPr="003076DD">
        <w:rPr>
          <w:rStyle w:val="Hervorhebung"/>
        </w:rPr>
        <w:t>F2</w:t>
      </w:r>
      <w:r w:rsidR="00E978EC" w:rsidRPr="003076DD">
        <w:rPr>
          <w:rStyle w:val="Hervorhebung"/>
        </w:rPr>
        <w:t>2</w:t>
      </w:r>
      <w:r w:rsidRPr="003076DD">
        <w:rPr>
          <w:rStyle w:val="Hervorhebung"/>
        </w:rPr>
        <w:t>:</w:t>
      </w:r>
      <w:r w:rsidR="003075B7" w:rsidRPr="003076DD">
        <w:rPr>
          <w:rStyle w:val="Hervorhebung"/>
        </w:rPr>
        <w:t xml:space="preserve"> </w:t>
      </w:r>
      <w:r w:rsidRPr="003076DD">
        <w:rPr>
          <w:rStyle w:val="Hervorhebung"/>
        </w:rPr>
        <w:t>Erfüllen Sie die oben genannten Anforderungen unter 4.</w:t>
      </w:r>
      <w:r w:rsidR="00E978EC" w:rsidRPr="003076DD">
        <w:rPr>
          <w:rStyle w:val="Hervorhebung"/>
        </w:rPr>
        <w:t>2</w:t>
      </w:r>
      <w:r w:rsidRPr="003076DD">
        <w:rPr>
          <w:rStyle w:val="Hervorhebung"/>
        </w:rPr>
        <w:t xml:space="preserve"> „</w:t>
      </w:r>
      <w:r w:rsidR="00E978EC" w:rsidRPr="003076DD">
        <w:rPr>
          <w:rStyle w:val="Hervorhebung"/>
        </w:rPr>
        <w:t>Aufgaben und Erreichbarkeit</w:t>
      </w:r>
      <w:r w:rsidRPr="003076DD">
        <w:rPr>
          <w:rStyle w:val="Hervorhebung"/>
        </w:rPr>
        <w:t>“? (A-Kriterien)</w:t>
      </w:r>
    </w:p>
    <w:p w14:paraId="638AE260" w14:textId="7D26E494" w:rsidR="00A209A8" w:rsidRPr="00FE3466" w:rsidRDefault="00A209A8" w:rsidP="005E48A1">
      <w:pPr>
        <w:pStyle w:val="berschrift2"/>
      </w:pPr>
      <w:bookmarkStart w:id="56" w:name="_Toc220517760"/>
      <w:bookmarkStart w:id="57" w:name="_Toc229469608"/>
      <w:bookmarkEnd w:id="56"/>
      <w:r w:rsidRPr="00FE3466">
        <w:t>Meldung</w:t>
      </w:r>
      <w:r w:rsidR="00054525">
        <w:t xml:space="preserve"> und </w:t>
      </w:r>
      <w:r w:rsidRPr="00FE3466">
        <w:t>Bearbeitung von Wartungen und Störungen</w:t>
      </w:r>
      <w:bookmarkEnd w:id="57"/>
    </w:p>
    <w:p w14:paraId="621B7848" w14:textId="77777777" w:rsidR="00C874B6" w:rsidRPr="002619B1" w:rsidRDefault="00C874B6" w:rsidP="005E48A1">
      <w:r w:rsidRPr="002619B1">
        <w:t xml:space="preserve">Der AN muss die Funktionsfähigkeit seiner CDN-Ausspielplattform gemäß den vereinbarten Dienstleistungen proaktiv überwachen. </w:t>
      </w:r>
    </w:p>
    <w:p w14:paraId="13D36741" w14:textId="08EA5240" w:rsidR="003B7FB4" w:rsidRDefault="00C874B6" w:rsidP="005E48A1">
      <w:r>
        <w:t xml:space="preserve">Alle vom AN festgestellten Störungen, die die Qualität der </w:t>
      </w:r>
      <w:r w:rsidR="00F11867">
        <w:t xml:space="preserve">vertraglich </w:t>
      </w:r>
      <w:r>
        <w:t xml:space="preserve">vereinbarten Dienstleistungen merklich und </w:t>
      </w:r>
      <w:r w:rsidR="004F6381">
        <w:t xml:space="preserve">anhaltend </w:t>
      </w:r>
      <w:r>
        <w:t>beeinträchtigen, sind unverzüglich de</w:t>
      </w:r>
      <w:r w:rsidR="00F11867">
        <w:t xml:space="preserve">n </w:t>
      </w:r>
      <w:r w:rsidR="00EF6AD6">
        <w:t>AG</w:t>
      </w:r>
      <w:r>
        <w:t xml:space="preserve"> bzw. vo</w:t>
      </w:r>
      <w:r w:rsidR="00F11867">
        <w:t>n ihnen</w:t>
      </w:r>
      <w:r w:rsidR="00054525">
        <w:t xml:space="preserve"> </w:t>
      </w:r>
      <w:r>
        <w:t xml:space="preserve">beauftragten Unternehmen per E-Mail und per Telefon </w:t>
      </w:r>
      <w:r w:rsidR="00E67D03">
        <w:t>oder einer alternativen Kollaborations-Software (bspw. Microsoft Teams) mitzuteilen</w:t>
      </w:r>
      <w:r>
        <w:t xml:space="preserve">. </w:t>
      </w:r>
      <w:r w:rsidR="003B7FB4">
        <w:t xml:space="preserve">Die Kenntnisnahme einer Störungsmeldung </w:t>
      </w:r>
      <w:r w:rsidR="00493C8C">
        <w:t>ist</w:t>
      </w:r>
      <w:r w:rsidR="003B7FB4">
        <w:t xml:space="preserve"> vom AN </w:t>
      </w:r>
      <w:r w:rsidR="00CD7EB1">
        <w:t xml:space="preserve">zu </w:t>
      </w:r>
      <w:r w:rsidR="003B7FB4">
        <w:t>quittier</w:t>
      </w:r>
      <w:r w:rsidR="00CD7EB1">
        <w:t>en</w:t>
      </w:r>
      <w:r w:rsidR="003B7FB4">
        <w:t>.</w:t>
      </w:r>
    </w:p>
    <w:p w14:paraId="52E24237" w14:textId="2FC2B79D" w:rsidR="00C874B6" w:rsidRPr="002619B1" w:rsidRDefault="006B5EF0" w:rsidP="005E48A1">
      <w:r>
        <w:t xml:space="preserve">Nach </w:t>
      </w:r>
      <w:r w:rsidR="00CD7EB1">
        <w:t xml:space="preserve">Ablauf </w:t>
      </w:r>
      <w:r>
        <w:t xml:space="preserve">der Meldezeit erhalten die </w:t>
      </w:r>
      <w:r w:rsidR="006D11DE">
        <w:t>AG</w:t>
      </w:r>
      <w:r>
        <w:t xml:space="preserve"> durch qualifiziertes Personal des </w:t>
      </w:r>
      <w:r w:rsidR="006D11DE">
        <w:t xml:space="preserve">AN </w:t>
      </w:r>
      <w:r>
        <w:t xml:space="preserve"> eine Rückmeldung, aus der die voraussichtliche Dauer der Störung hervorgeht.</w:t>
      </w:r>
      <w:r w:rsidR="00366E34">
        <w:t xml:space="preserve"> </w:t>
      </w:r>
      <w:r w:rsidR="00C874B6">
        <w:t>Ebenso ist die Beseitigung einer Störung zu melden.</w:t>
      </w:r>
    </w:p>
    <w:p w14:paraId="4FABF713" w14:textId="7560B7C0" w:rsidR="00860EF1" w:rsidRDefault="00860EF1" w:rsidP="00860EF1">
      <w:r>
        <w:t xml:space="preserve">Störungsmeldungen der </w:t>
      </w:r>
      <w:r w:rsidR="00D33F0A">
        <w:t>AG</w:t>
      </w:r>
      <w:r>
        <w:t xml:space="preserve"> sind per Telefon, per E-Mail oder über ein Ticket</w:t>
      </w:r>
      <w:r w:rsidR="00EF3201">
        <w:t>-S</w:t>
      </w:r>
      <w:r>
        <w:t xml:space="preserve">ystem entgegenzunehmen. </w:t>
      </w:r>
      <w:r w:rsidR="00CD7EB1">
        <w:t>Erfolgt die</w:t>
      </w:r>
      <w:r>
        <w:t xml:space="preserve"> Meldung per Telefon oder </w:t>
      </w:r>
      <w:r w:rsidR="00910992">
        <w:t>E-Mail,</w:t>
      </w:r>
      <w:r>
        <w:t xml:space="preserve"> muss der </w:t>
      </w:r>
      <w:r w:rsidR="00D33F0A">
        <w:t>AN</w:t>
      </w:r>
      <w:r>
        <w:t xml:space="preserve"> </w:t>
      </w:r>
      <w:r w:rsidR="00910992">
        <w:t xml:space="preserve">unverzüglich </w:t>
      </w:r>
      <w:r>
        <w:t xml:space="preserve">ein entsprechendes Ticket anlegen. Die </w:t>
      </w:r>
      <w:r w:rsidR="00D33F0A">
        <w:t>AG</w:t>
      </w:r>
      <w:r w:rsidR="00896313">
        <w:t xml:space="preserve"> müssen die Priorisierung der </w:t>
      </w:r>
      <w:r>
        <w:t xml:space="preserve">Bearbeitung </w:t>
      </w:r>
      <w:r w:rsidR="00896313">
        <w:t>im Ticket-System vornehmen</w:t>
      </w:r>
      <w:r>
        <w:t xml:space="preserve"> können.</w:t>
      </w:r>
    </w:p>
    <w:p w14:paraId="1381634D" w14:textId="331E416E" w:rsidR="009F7073" w:rsidRDefault="009F7073" w:rsidP="009F7073">
      <w:r>
        <w:t xml:space="preserve">Bei der Durchführung von Wartungsarbeiten darf es zu keinen Einschränkungen bei </w:t>
      </w:r>
      <w:r w:rsidR="007F1058">
        <w:t>der</w:t>
      </w:r>
      <w:r>
        <w:t xml:space="preserve"> </w:t>
      </w:r>
      <w:r w:rsidRPr="56B85C80">
        <w:rPr>
          <w:color w:val="000000" w:themeColor="text1"/>
        </w:rPr>
        <w:t>Ausspielung kommen.</w:t>
      </w:r>
      <w:r>
        <w:t xml:space="preserve"> Alle vom </w:t>
      </w:r>
      <w:r w:rsidR="00D33F0A">
        <w:t>AN</w:t>
      </w:r>
      <w:r>
        <w:t xml:space="preserve"> geplanten Wartungsarbeiten, die die Qualität der vereinbarten Dienstleistungen merklich und nachhaltig beeinträchtigen könnten</w:t>
      </w:r>
      <w:r w:rsidRPr="56B85C80">
        <w:rPr>
          <w:b/>
          <w:bCs/>
        </w:rPr>
        <w:t>,</w:t>
      </w:r>
      <w:r>
        <w:t xml:space="preserve"> sind den </w:t>
      </w:r>
      <w:r w:rsidR="00D33F0A">
        <w:t>AG</w:t>
      </w:r>
      <w:r>
        <w:t xml:space="preserve"> bzw. den beauftragten Unternehmen unverzüglich, spätestens jedoch mit einem Vorlauf von 10 Werktagen</w:t>
      </w:r>
      <w:r w:rsidRPr="56B85C80">
        <w:rPr>
          <w:b/>
          <w:bCs/>
        </w:rPr>
        <w:t xml:space="preserve">, </w:t>
      </w:r>
      <w:r>
        <w:t>über die von den AG vorgegebenen Kommunikationswege mitzuteilen und abzustimmen.</w:t>
      </w:r>
      <w:r w:rsidRPr="56B85C80">
        <w:rPr>
          <w:rFonts w:ascii="Segoe UI" w:hAnsi="Segoe UI" w:cs="Segoe UI"/>
          <w:sz w:val="21"/>
          <w:szCs w:val="21"/>
        </w:rPr>
        <w:t xml:space="preserve"> </w:t>
      </w:r>
      <w:r>
        <w:t>Mit der Durchführung der Wartungsarbeiten darf erst nach schriftlicher oder elektronischer Zustimmung des AG begonnen werden.</w:t>
      </w:r>
    </w:p>
    <w:p w14:paraId="60823DC9" w14:textId="271A870D" w:rsidR="00623A8E" w:rsidRPr="003076DD" w:rsidRDefault="00623A8E" w:rsidP="56B85C80">
      <w:pPr>
        <w:rPr>
          <w:rStyle w:val="Hervorhebung"/>
        </w:rPr>
      </w:pPr>
      <w:r w:rsidRPr="003076DD">
        <w:rPr>
          <w:rStyle w:val="Hervorhebung"/>
        </w:rPr>
        <w:lastRenderedPageBreak/>
        <w:t>F</w:t>
      </w:r>
      <w:r w:rsidR="008D368B" w:rsidRPr="003076DD">
        <w:rPr>
          <w:rStyle w:val="Hervorhebung"/>
        </w:rPr>
        <w:t>2</w:t>
      </w:r>
      <w:r w:rsidRPr="003076DD">
        <w:rPr>
          <w:rStyle w:val="Hervorhebung"/>
        </w:rPr>
        <w:t>3:</w:t>
      </w:r>
      <w:r w:rsidR="003075B7" w:rsidRPr="003076DD">
        <w:rPr>
          <w:rStyle w:val="Hervorhebung"/>
        </w:rPr>
        <w:t xml:space="preserve"> </w:t>
      </w:r>
      <w:r w:rsidRPr="003076DD">
        <w:rPr>
          <w:rStyle w:val="Hervorhebung"/>
        </w:rPr>
        <w:t>Erfüllen Sie die oben genannten Anforderungen unter 4.3 „</w:t>
      </w:r>
      <w:r w:rsidR="008E2EDB" w:rsidRPr="003076DD">
        <w:rPr>
          <w:rStyle w:val="Hervorhebung"/>
        </w:rPr>
        <w:t>Meldung</w:t>
      </w:r>
      <w:r w:rsidR="00F375DE" w:rsidRPr="003076DD">
        <w:rPr>
          <w:rStyle w:val="Hervorhebung"/>
        </w:rPr>
        <w:t xml:space="preserve"> und </w:t>
      </w:r>
      <w:r w:rsidR="008E2EDB" w:rsidRPr="003076DD">
        <w:rPr>
          <w:rStyle w:val="Hervorhebung"/>
        </w:rPr>
        <w:t>Bearbeitung von Wartungen und Störungen</w:t>
      </w:r>
      <w:r w:rsidRPr="003076DD">
        <w:rPr>
          <w:rStyle w:val="Hervorhebung"/>
        </w:rPr>
        <w:t>“? (A-Kriterien)</w:t>
      </w:r>
    </w:p>
    <w:p w14:paraId="4A25CADC" w14:textId="77777777" w:rsidR="00A209A8" w:rsidRPr="00FE3466" w:rsidRDefault="00A209A8" w:rsidP="005E48A1">
      <w:pPr>
        <w:pStyle w:val="berschrift2"/>
      </w:pPr>
      <w:bookmarkStart w:id="58" w:name="_Toc229469609"/>
      <w:r w:rsidRPr="00FE3466">
        <w:t>Ticket-System</w:t>
      </w:r>
      <w:bookmarkEnd w:id="58"/>
    </w:p>
    <w:p w14:paraId="26E42B25" w14:textId="2169637A" w:rsidR="00C874B6" w:rsidRPr="002619B1" w:rsidRDefault="00C874B6" w:rsidP="005E48A1">
      <w:r w:rsidRPr="002619B1">
        <w:t>Der AN muss ein webbasiertes Ticket-System betreiben, auf das jede</w:t>
      </w:r>
      <w:r w:rsidR="00B11DC3" w:rsidRPr="002619B1">
        <w:t>r Mandant</w:t>
      </w:r>
      <w:r w:rsidRPr="007F74E8">
        <w:t xml:space="preserve"> per HTTPS Zugriff erhält. Das Ticket-System muss mandantenfähig sein, so dass jede</w:t>
      </w:r>
      <w:r w:rsidR="00E00F28" w:rsidRPr="002619B1">
        <w:t xml:space="preserve">r Mandant </w:t>
      </w:r>
      <w:r w:rsidRPr="002619B1">
        <w:t xml:space="preserve">nur Zugriff auf die Vorgänge hat, die </w:t>
      </w:r>
      <w:r w:rsidR="002A162B" w:rsidRPr="002619B1">
        <w:t xml:space="preserve">ihn </w:t>
      </w:r>
      <w:r w:rsidRPr="002619B1">
        <w:t>betreffen. Für eine</w:t>
      </w:r>
      <w:r w:rsidR="002A162B" w:rsidRPr="002619B1">
        <w:t>n Mandanten</w:t>
      </w:r>
      <w:r w:rsidRPr="002619B1">
        <w:t xml:space="preserve"> müssen mehrere Zugänge eingerichtet werden können.</w:t>
      </w:r>
    </w:p>
    <w:p w14:paraId="1A580063" w14:textId="6958CD4F" w:rsidR="00C874B6" w:rsidRPr="002619B1" w:rsidRDefault="00765AB7" w:rsidP="005E48A1">
      <w:r>
        <w:t>Pro</w:t>
      </w:r>
      <w:r w:rsidR="00C874B6">
        <w:t xml:space="preserve"> Ticket muss ein konfigurierbarer </w:t>
      </w:r>
      <w:r w:rsidR="1CC7C346">
        <w:t>E-Mail</w:t>
      </w:r>
      <w:r w:rsidR="00C874B6">
        <w:t>-Verteiler eingerichtet werden können, der beim Anlegen des Tickets und bei Änderungen informiert wird.</w:t>
      </w:r>
      <w:r w:rsidR="00C56762">
        <w:t xml:space="preserve"> Das Ticket-System muss personalisierte Zugänge, die mit MFA gesichert sind, bieten.</w:t>
      </w:r>
    </w:p>
    <w:p w14:paraId="3D13968E" w14:textId="04B97C03" w:rsidR="00C874B6" w:rsidRPr="002619B1" w:rsidRDefault="00D979A1" w:rsidP="005E48A1">
      <w:r>
        <w:t xml:space="preserve">Das </w:t>
      </w:r>
      <w:proofErr w:type="spellStart"/>
      <w:r>
        <w:t>TicketSystem</w:t>
      </w:r>
      <w:proofErr w:type="spellEnd"/>
      <w:r>
        <w:t xml:space="preserve"> muss die Möglichkeit bieten, Ticketdaten innerhalb der gesamten Vertragslaufzeit über einen frei definierbaren Zeitraum zu exportieren (z. B. als CSV-Datei). Darüber hinaus muss das System Funktionen zur Filterung und Suche von Tickets bereitstellen. </w:t>
      </w:r>
      <w:r w:rsidR="00C874B6">
        <w:t>Im Besonderen gelten folgende Anforderungen:</w:t>
      </w:r>
    </w:p>
    <w:p w14:paraId="03DC8F6D" w14:textId="02958A78" w:rsidR="00B2240C" w:rsidRDefault="00B2240C" w:rsidP="56B85C80">
      <w:pPr>
        <w:pStyle w:val="Listenabsatz3"/>
      </w:pPr>
      <w:r>
        <w:t xml:space="preserve">Klassifizierungsmöglichkeit durch die </w:t>
      </w:r>
      <w:r w:rsidR="00EF6AD6">
        <w:t>AG</w:t>
      </w:r>
      <w:r>
        <w:t xml:space="preserve"> nach</w:t>
      </w:r>
    </w:p>
    <w:p w14:paraId="3F76F70E" w14:textId="77777777" w:rsidR="00B2240C" w:rsidRDefault="00B2240C" w:rsidP="00C20146">
      <w:pPr>
        <w:pStyle w:val="Listenabsatz2"/>
      </w:pPr>
      <w:r>
        <w:t>Störungsmeldung</w:t>
      </w:r>
    </w:p>
    <w:p w14:paraId="51F09F3D" w14:textId="77777777" w:rsidR="00B2240C" w:rsidRDefault="00B2240C" w:rsidP="00C20146">
      <w:pPr>
        <w:pStyle w:val="Listenabsatz2"/>
      </w:pPr>
      <w:r>
        <w:t>Konfigurationsänderung</w:t>
      </w:r>
    </w:p>
    <w:p w14:paraId="1719C81F" w14:textId="77777777" w:rsidR="00B2240C" w:rsidRDefault="00B2240C" w:rsidP="00C20146">
      <w:pPr>
        <w:pStyle w:val="Listenabsatz2"/>
      </w:pPr>
      <w:r>
        <w:t>Informationsanfrage</w:t>
      </w:r>
    </w:p>
    <w:p w14:paraId="531F0263" w14:textId="77777777" w:rsidR="00B2240C" w:rsidRDefault="00B2240C" w:rsidP="56B85C80">
      <w:pPr>
        <w:pStyle w:val="Listenabsatz3"/>
        <w:ind w:left="357" w:hanging="357"/>
      </w:pPr>
      <w:r>
        <w:t>Definition von Störungsklassen (z.B. 1-high, 2-normal- 3-low) inkl. entsprechender Priorisierung</w:t>
      </w:r>
    </w:p>
    <w:p w14:paraId="67AB617C" w14:textId="716D0270" w:rsidR="00B2240C" w:rsidRDefault="00B2240C" w:rsidP="56B85C80">
      <w:pPr>
        <w:pStyle w:val="Listenabsatz3"/>
        <w:ind w:left="357" w:hanging="357"/>
      </w:pPr>
      <w:r>
        <w:t xml:space="preserve">Eindeutige Autorenkennzeichnung in jedem Ticketupdate durch </w:t>
      </w:r>
      <w:r w:rsidR="00EF6AD6">
        <w:t>AG</w:t>
      </w:r>
      <w:r>
        <w:t xml:space="preserve"> und AN</w:t>
      </w:r>
    </w:p>
    <w:p w14:paraId="6EB1CBC0" w14:textId="77777777" w:rsidR="00B2240C" w:rsidRDefault="00B2240C" w:rsidP="56B85C80">
      <w:pPr>
        <w:pStyle w:val="Listenabsatz3"/>
        <w:ind w:left="357" w:hanging="357"/>
      </w:pPr>
      <w:r>
        <w:t>Eingabe bei jedem Ticket durch AN „Summe der Servicezeit in Minuten“</w:t>
      </w:r>
    </w:p>
    <w:p w14:paraId="35E2761E" w14:textId="07270A7B" w:rsidR="00B2240C" w:rsidRDefault="00B2240C" w:rsidP="56B85C80">
      <w:pPr>
        <w:pStyle w:val="Listenabsatz3"/>
        <w:ind w:left="357" w:hanging="357"/>
      </w:pPr>
      <w:r>
        <w:t xml:space="preserve">Ein Ticket, das von oder im Auftrag </w:t>
      </w:r>
      <w:r w:rsidR="00BB091E">
        <w:t>eines Mandanten</w:t>
      </w:r>
      <w:r>
        <w:t xml:space="preserve"> erstellt wurde, kann auch nur von ih</w:t>
      </w:r>
      <w:r w:rsidR="00BB091E">
        <w:t>m</w:t>
      </w:r>
      <w:r>
        <w:t xml:space="preserve"> wieder geschlossen werden.</w:t>
      </w:r>
    </w:p>
    <w:p w14:paraId="3EA46742" w14:textId="752DDEC1" w:rsidR="003075B7" w:rsidRPr="003076DD" w:rsidRDefault="00F05A3A" w:rsidP="004E5EE5">
      <w:pPr>
        <w:rPr>
          <w:rStyle w:val="Hervorhebung"/>
        </w:rPr>
      </w:pPr>
      <w:r w:rsidRPr="003076DD">
        <w:rPr>
          <w:rStyle w:val="Hervorhebung"/>
        </w:rPr>
        <w:t>F24:</w:t>
      </w:r>
      <w:r w:rsidR="003075B7" w:rsidRPr="003076DD">
        <w:rPr>
          <w:rStyle w:val="Hervorhebung"/>
        </w:rPr>
        <w:t xml:space="preserve"> </w:t>
      </w:r>
      <w:r w:rsidRPr="003076DD">
        <w:rPr>
          <w:rStyle w:val="Hervorhebung"/>
        </w:rPr>
        <w:t>Erfüllen Sie die oben genannten Anforderungen unter 4.4 „Ticket-System“?</w:t>
      </w:r>
      <w:r w:rsidR="00F21BB5">
        <w:rPr>
          <w:rStyle w:val="Hervorhebung"/>
        </w:rPr>
        <w:br/>
      </w:r>
      <w:r w:rsidRPr="003076DD">
        <w:rPr>
          <w:rStyle w:val="Hervorhebung"/>
        </w:rPr>
        <w:t>(A-Kriterien)</w:t>
      </w:r>
    </w:p>
    <w:p w14:paraId="052B8839" w14:textId="77777777" w:rsidR="00A209A8" w:rsidRPr="00FE3466" w:rsidRDefault="00A209A8" w:rsidP="005E48A1">
      <w:pPr>
        <w:pStyle w:val="berschrift2"/>
        <w:rPr>
          <w:lang w:val="en-US"/>
        </w:rPr>
      </w:pPr>
      <w:bookmarkStart w:id="59" w:name="_Toc229469610"/>
      <w:proofErr w:type="spellStart"/>
      <w:r w:rsidRPr="00FE3466">
        <w:rPr>
          <w:lang w:val="en-US"/>
        </w:rPr>
        <w:t>Webportale</w:t>
      </w:r>
      <w:bookmarkEnd w:id="59"/>
      <w:proofErr w:type="spellEnd"/>
    </w:p>
    <w:p w14:paraId="0011DF68" w14:textId="77777777" w:rsidR="004F3D1A" w:rsidRDefault="004F3D1A" w:rsidP="004F3D1A">
      <w:r>
        <w:t xml:space="preserve">Konfigurationsmöglichkeiten und statistische Auswertungen der Nutzung sind zentrale Steuerungs- und Analyseinstrumente zur Optimierung des Webangebots der AG. </w:t>
      </w:r>
    </w:p>
    <w:p w14:paraId="67D42374" w14:textId="77777777" w:rsidR="00F63D75" w:rsidRDefault="004F3D1A" w:rsidP="56B85C80">
      <w:r>
        <w:t>Für Administration, Monitoring, Reporting, Kostenermittlung sowie für die strategische und journalistische Weiterentwicklung der Streaming-Angebote sind browserbasierte Oberflächen zwingend erforderlich.</w:t>
      </w:r>
    </w:p>
    <w:p w14:paraId="431F500C" w14:textId="423E3716" w:rsidR="005036BD" w:rsidRPr="002619B1" w:rsidRDefault="005036BD" w:rsidP="56B85C80">
      <w:r>
        <w:t>Dafür gelten folgende allgemeine Anforderungen:</w:t>
      </w:r>
    </w:p>
    <w:p w14:paraId="234EC556" w14:textId="62F4175C" w:rsidR="005036BD" w:rsidRPr="002619B1" w:rsidRDefault="005036BD" w:rsidP="56B85C80">
      <w:pPr>
        <w:pStyle w:val="Listenabsatz3"/>
      </w:pPr>
      <w:r>
        <w:t>D</w:t>
      </w:r>
      <w:r w:rsidR="004A1489">
        <w:t>ie</w:t>
      </w:r>
      <w:r>
        <w:t xml:space="preserve"> Webportal</w:t>
      </w:r>
      <w:r w:rsidR="004A1489">
        <w:t>e</w:t>
      </w:r>
      <w:r>
        <w:t xml:space="preserve"> und die dahinterliegende Datenhaltung müssen nach Vorgabe </w:t>
      </w:r>
      <w:r w:rsidR="000F04C3">
        <w:t xml:space="preserve">des AG </w:t>
      </w:r>
      <w:r>
        <w:t xml:space="preserve">mandantenfähig sein. </w:t>
      </w:r>
      <w:r w:rsidR="00123F9B">
        <w:t xml:space="preserve">Dabei entspricht ein Mandant jeweils einem </w:t>
      </w:r>
      <w:r w:rsidR="00EF6AD6">
        <w:t>AG</w:t>
      </w:r>
      <w:r w:rsidR="00123F9B">
        <w:t xml:space="preserve">. Eine weitere Untergliederung in Untereinheiten muss </w:t>
      </w:r>
      <w:r>
        <w:t>möglich sein.</w:t>
      </w:r>
    </w:p>
    <w:p w14:paraId="1FF53A14" w14:textId="32EF9CF4" w:rsidR="005036BD" w:rsidRPr="002619B1" w:rsidRDefault="005036BD" w:rsidP="56B85C80">
      <w:pPr>
        <w:pStyle w:val="Listenabsatz3"/>
      </w:pPr>
      <w:r>
        <w:lastRenderedPageBreak/>
        <w:t>Die Webportale dürfen nur über eine geschützte Verbindung (HTTPS-Protokoll) und nach Nutzer-Authentifizierung</w:t>
      </w:r>
      <w:r w:rsidR="00BF0191">
        <w:t xml:space="preserve"> (inkl. MFA)</w:t>
      </w:r>
      <w:r>
        <w:t xml:space="preserve"> aufgerufen werden können.</w:t>
      </w:r>
    </w:p>
    <w:p w14:paraId="1DC1CFD5" w14:textId="77777777" w:rsidR="005036BD" w:rsidRPr="002619B1" w:rsidRDefault="005036BD" w:rsidP="56B85C80">
      <w:pPr>
        <w:pStyle w:val="Listenabsatz3"/>
      </w:pPr>
      <w:r>
        <w:t>Die Benutzung der Webportale darf nur personalisiert möglich sein. Die Nutzer müssen sich bei der Anmeldung über einen Benutzernamen und ein Passwort authentifizieren (Nutzer- und rollenbasierte Zugriffssteuerung).</w:t>
      </w:r>
    </w:p>
    <w:p w14:paraId="56BA89DA" w14:textId="77777777" w:rsidR="00664B51" w:rsidRPr="00DB4E48" w:rsidRDefault="00664B51" w:rsidP="00664B51">
      <w:pPr>
        <w:pStyle w:val="Listenabsatz3"/>
        <w:rPr>
          <w:sz w:val="20"/>
          <w:szCs w:val="20"/>
        </w:rPr>
      </w:pPr>
      <w:r w:rsidRPr="00386352">
        <w:t>Das Webportal muss ein Usermanagement mit unterschiedlich konfigurierbaren Nutzungs- und Rollenprofielen bereitstellen.</w:t>
      </w:r>
      <w:r>
        <w:rPr>
          <w:sz w:val="20"/>
          <w:szCs w:val="20"/>
        </w:rPr>
        <w:t xml:space="preserve"> </w:t>
      </w:r>
      <w:r w:rsidRPr="00386352">
        <w:t>Es lassen sich "Viewer"-, "Operator"- und "Administrator"-Rollen mit unterschiedlichen Zugriffsrechten abbilden und den berechtigten Nutzern zuweisen.</w:t>
      </w:r>
    </w:p>
    <w:p w14:paraId="08698B75" w14:textId="77777777" w:rsidR="00064743" w:rsidRDefault="00064743" w:rsidP="00064743">
      <w:pPr>
        <w:pStyle w:val="Listenabsatz3"/>
      </w:pPr>
      <w:r>
        <w:t>In den Webportalen muss zwischen Konfigurations-, Reporting- (historische Daten), Monitoring-</w:t>
      </w:r>
      <w:r w:rsidDel="001D41D5">
        <w:t xml:space="preserve"> </w:t>
      </w:r>
      <w:r>
        <w:t>(aktuelle/Echtzeit-Daten) sowie Security</w:t>
      </w:r>
      <w:r w:rsidRPr="00926568">
        <w:t xml:space="preserve"> </w:t>
      </w:r>
      <w:r>
        <w:t>Funktionen unterschieden werden.</w:t>
      </w:r>
    </w:p>
    <w:p w14:paraId="7075316C" w14:textId="746F928A" w:rsidR="001A317C" w:rsidRPr="00835DB8" w:rsidRDefault="005036BD" w:rsidP="56B85C80">
      <w:pPr>
        <w:pStyle w:val="Listenabsatz3"/>
      </w:pPr>
      <w:r>
        <w:t xml:space="preserve">Die Vollständigkeit der im Webportal dargestellten Reporting- und Monitoring-Daten muss </w:t>
      </w:r>
      <w:r w:rsidR="006E48E1">
        <w:t>jederzeit nachvollziehbar</w:t>
      </w:r>
      <w:r>
        <w:t xml:space="preserve"> sein. Die im Portal </w:t>
      </w:r>
      <w:r w:rsidR="006643DE">
        <w:t xml:space="preserve">und in den Logfiles </w:t>
      </w:r>
      <w:r>
        <w:t>ausgewiesenen Daten müssen mit den kommerziellen Abrechnungsdaten</w:t>
      </w:r>
      <w:r w:rsidR="000611DC">
        <w:t xml:space="preserve"> vollständig und widerspruchsfrei </w:t>
      </w:r>
      <w:r>
        <w:t>übereinstimmen.</w:t>
      </w:r>
    </w:p>
    <w:p w14:paraId="0E2E3CAE" w14:textId="30E08F36" w:rsidR="001A317C" w:rsidRPr="003076DD" w:rsidRDefault="001A317C" w:rsidP="00052270">
      <w:pPr>
        <w:rPr>
          <w:rStyle w:val="Hervorhebung"/>
        </w:rPr>
      </w:pPr>
      <w:r w:rsidRPr="003076DD">
        <w:rPr>
          <w:rStyle w:val="Hervorhebung"/>
        </w:rPr>
        <w:t>F25:</w:t>
      </w:r>
      <w:r w:rsidR="003075B7" w:rsidRPr="003076DD">
        <w:rPr>
          <w:rStyle w:val="Hervorhebung"/>
        </w:rPr>
        <w:t xml:space="preserve"> </w:t>
      </w:r>
      <w:r w:rsidRPr="003076DD">
        <w:rPr>
          <w:rStyle w:val="Hervorhebung"/>
        </w:rPr>
        <w:t>Erfüllen Sie die oben genannten Anforderungen unter 4.</w:t>
      </w:r>
      <w:r w:rsidR="00BD1725" w:rsidRPr="003076DD">
        <w:rPr>
          <w:rStyle w:val="Hervorhebung"/>
        </w:rPr>
        <w:t>5</w:t>
      </w:r>
      <w:r w:rsidRPr="003076DD">
        <w:rPr>
          <w:rStyle w:val="Hervorhebung"/>
        </w:rPr>
        <w:t xml:space="preserve"> „</w:t>
      </w:r>
      <w:r w:rsidR="00BD1725" w:rsidRPr="003076DD">
        <w:rPr>
          <w:rStyle w:val="Hervorhebung"/>
        </w:rPr>
        <w:t>Webportale</w:t>
      </w:r>
      <w:r w:rsidRPr="003076DD">
        <w:rPr>
          <w:rStyle w:val="Hervorhebung"/>
        </w:rPr>
        <w:t>“?</w:t>
      </w:r>
      <w:r w:rsidR="00F21BB5">
        <w:rPr>
          <w:rStyle w:val="Hervorhebung"/>
        </w:rPr>
        <w:br/>
      </w:r>
      <w:r w:rsidRPr="003076DD">
        <w:rPr>
          <w:rStyle w:val="Hervorhebung"/>
        </w:rPr>
        <w:t>(A-Kriterien)</w:t>
      </w:r>
    </w:p>
    <w:p w14:paraId="7D6AE26D" w14:textId="77777777" w:rsidR="00074048" w:rsidRPr="00591B14" w:rsidRDefault="00074048" w:rsidP="005E48A1">
      <w:pPr>
        <w:pStyle w:val="berschrift3"/>
      </w:pPr>
      <w:bookmarkStart w:id="60" w:name="_Toc220517764"/>
      <w:bookmarkStart w:id="61" w:name="_Toc220517765"/>
      <w:bookmarkStart w:id="62" w:name="_Toc229469611"/>
      <w:bookmarkEnd w:id="60"/>
      <w:bookmarkEnd w:id="61"/>
      <w:r w:rsidRPr="00FE3466">
        <w:t>Konfiguration</w:t>
      </w:r>
      <w:bookmarkEnd w:id="62"/>
    </w:p>
    <w:p w14:paraId="087D6610" w14:textId="47B0D40C" w:rsidR="00074048" w:rsidRPr="002619B1" w:rsidRDefault="00074048" w:rsidP="005E48A1">
      <w:r w:rsidRPr="002619B1">
        <w:t>Die Konfiguration der Parameter wie z.B. die Anbindung der Origin-Server oder der TTLs und andere für die Caching-Plattform zu setzende Parameter erfolgt grundsätzlich durch das technische Personal de</w:t>
      </w:r>
      <w:r w:rsidR="000B3CC6" w:rsidRPr="002619B1">
        <w:t>s</w:t>
      </w:r>
      <w:r w:rsidRPr="002619B1">
        <w:t xml:space="preserve"> jeweiligen </w:t>
      </w:r>
      <w:r w:rsidR="000B3CC6" w:rsidRPr="002619B1">
        <w:t xml:space="preserve">Mandanten </w:t>
      </w:r>
      <w:r w:rsidRPr="002619B1">
        <w:t>(Self-</w:t>
      </w:r>
      <w:proofErr w:type="spellStart"/>
      <w:r w:rsidRPr="002619B1">
        <w:t>Provisioning</w:t>
      </w:r>
      <w:proofErr w:type="spellEnd"/>
      <w:r w:rsidRPr="002619B1">
        <w:t>)</w:t>
      </w:r>
      <w:r w:rsidR="00EF7796" w:rsidRPr="002619B1">
        <w:t xml:space="preserve"> im Webportal</w:t>
      </w:r>
      <w:r w:rsidRPr="002619B1">
        <w:t xml:space="preserve">. </w:t>
      </w:r>
      <w:r w:rsidR="00684AA7" w:rsidRPr="002619B1">
        <w:t xml:space="preserve">Konfigurationsarbeiten müssen über eine </w:t>
      </w:r>
      <w:r w:rsidR="000B3CC6" w:rsidRPr="002619B1">
        <w:t>TLS</w:t>
      </w:r>
      <w:r w:rsidR="00684AA7" w:rsidRPr="002619B1">
        <w:t xml:space="preserve">-gesicherte Übertragung und eine grafische Bedienungsoberfläche erfolgen. </w:t>
      </w:r>
      <w:r w:rsidRPr="002619B1">
        <w:t>Erforderlich ist dazu eine ausführliche schriftliche Anleitung sowie bei Bedarf die Unterstützung durch qualifiziertes Servicepersonal.</w:t>
      </w:r>
    </w:p>
    <w:p w14:paraId="4DC12E08" w14:textId="77777777" w:rsidR="00074048" w:rsidRPr="002619B1" w:rsidRDefault="00074048" w:rsidP="005E48A1">
      <w:r w:rsidRPr="002619B1">
        <w:t>Anforderungen:</w:t>
      </w:r>
    </w:p>
    <w:p w14:paraId="070FC7EB" w14:textId="65C3B36A" w:rsidR="00074048" w:rsidRPr="002619B1" w:rsidRDefault="00074048" w:rsidP="00F63D75">
      <w:pPr>
        <w:pStyle w:val="Listenabsatz3"/>
      </w:pPr>
      <w:r w:rsidRPr="002619B1">
        <w:t xml:space="preserve">Über eine Benutzerverwaltung müssen </w:t>
      </w:r>
      <w:r w:rsidR="000B3CC6" w:rsidRPr="002619B1">
        <w:t>pro Mandanten</w:t>
      </w:r>
      <w:r w:rsidRPr="002619B1">
        <w:t xml:space="preserve"> beliebig viele Benutzer eingerichtet und ihnen spezifische Rollen zugeteilt werden können, um ihre Rechte gemäß ihren Aufgaben einzuschränken. Es müssen mindestens folgende Rollen eingerichtet werden können:</w:t>
      </w:r>
    </w:p>
    <w:p w14:paraId="03754224" w14:textId="77777777" w:rsidR="00074048" w:rsidRPr="002619B1" w:rsidRDefault="00074048" w:rsidP="00F63D75">
      <w:pPr>
        <w:pStyle w:val="Listenabsatz2"/>
      </w:pPr>
      <w:r w:rsidRPr="006D785E">
        <w:t>Leser: darf Konfigurationen</w:t>
      </w:r>
      <w:r w:rsidRPr="002619B1">
        <w:t xml:space="preserve"> lesen</w:t>
      </w:r>
    </w:p>
    <w:p w14:paraId="4477024B" w14:textId="77777777" w:rsidR="00074048" w:rsidRPr="002619B1" w:rsidRDefault="00074048" w:rsidP="00F63D75">
      <w:pPr>
        <w:pStyle w:val="Listenabsatz2"/>
      </w:pPr>
      <w:r w:rsidRPr="00F63D75">
        <w:t>Löscher</w:t>
      </w:r>
      <w:r w:rsidRPr="002619B1">
        <w:t>: darf Objekte im Cache löschen</w:t>
      </w:r>
    </w:p>
    <w:p w14:paraId="249FDF53" w14:textId="77777777" w:rsidR="00074048" w:rsidRPr="002619B1" w:rsidRDefault="00074048" w:rsidP="00F63D75">
      <w:pPr>
        <w:pStyle w:val="Listenabsatz2"/>
      </w:pPr>
      <w:r w:rsidRPr="002619B1">
        <w:t>Operator: darf Konfigurationen ändern und aktivieren</w:t>
      </w:r>
    </w:p>
    <w:p w14:paraId="24473218" w14:textId="1FC6C84B" w:rsidR="00074048" w:rsidRPr="007F74E8" w:rsidRDefault="00074048" w:rsidP="00F63D75">
      <w:pPr>
        <w:pStyle w:val="Listenabsatz2"/>
      </w:pPr>
      <w:r w:rsidRPr="002619B1">
        <w:t xml:space="preserve">Administrator: darf Benutzer verwalten und </w:t>
      </w:r>
      <w:r w:rsidR="3545AF7F" w:rsidRPr="002619B1">
        <w:t>Rollen</w:t>
      </w:r>
      <w:r w:rsidRPr="002619B1">
        <w:t xml:space="preserve"> zuweisen</w:t>
      </w:r>
    </w:p>
    <w:p w14:paraId="5A598C5F" w14:textId="77777777" w:rsidR="00074048" w:rsidRPr="002619B1" w:rsidRDefault="00074048" w:rsidP="00F63D75">
      <w:pPr>
        <w:pStyle w:val="Listenabsatz3"/>
      </w:pPr>
      <w:r w:rsidRPr="002619B1">
        <w:t>Im Portal müssen für jede Konfiguration unterschiedliche Zugriffsrechte abhängig von Gruppenzugehörigkeiten einstellbar sein.</w:t>
      </w:r>
    </w:p>
    <w:p w14:paraId="386B078E" w14:textId="27FEB678" w:rsidR="00074048" w:rsidRPr="002619B1" w:rsidRDefault="00074048" w:rsidP="00F63D75">
      <w:pPr>
        <w:pStyle w:val="Listenabsatz3"/>
      </w:pPr>
      <w:r w:rsidRPr="002619B1">
        <w:t>Im Portal müssen durch d</w:t>
      </w:r>
      <w:r w:rsidR="000B3CC6" w:rsidRPr="002619B1">
        <w:t>en jeweiligen Mandanten</w:t>
      </w:r>
      <w:r w:rsidRPr="002619B1">
        <w:t xml:space="preserve"> verschiedene Konfigurationen verwaltet (z.B. neu anlegen, kopieren, löschen, ändern, annotieren) werden können. Aus einer bestehenden Konfiguration muss eine neue Konfiguration als Kopie erzeugt werden </w:t>
      </w:r>
      <w:r w:rsidRPr="002619B1">
        <w:lastRenderedPageBreak/>
        <w:t>können. Die Konfigurationen müssen in eine Versionsverwaltung eingebunden sein, die den unbeschränkten Rückgriff auf ältere Versionen erlaubt.</w:t>
      </w:r>
    </w:p>
    <w:p w14:paraId="7D0DB3C4" w14:textId="77777777" w:rsidR="00074048" w:rsidRPr="002619B1" w:rsidRDefault="00074048" w:rsidP="00F63D75">
      <w:pPr>
        <w:pStyle w:val="Listenabsatz3"/>
      </w:pPr>
      <w:r w:rsidRPr="002619B1">
        <w:t>Es muss möglich sein, mehrere Versionen aufzulisten, zu durchsuchen und miteinander zu vergleichen.</w:t>
      </w:r>
    </w:p>
    <w:p w14:paraId="11B65699" w14:textId="786BC786" w:rsidR="00074048" w:rsidRPr="002619B1" w:rsidRDefault="00074048" w:rsidP="00F63D75">
      <w:pPr>
        <w:pStyle w:val="Listenabsatz3"/>
      </w:pPr>
      <w:r w:rsidRPr="002619B1">
        <w:t>Es muss möglich sein, eine Version als XML-Repräsentation herunterzuladen.</w:t>
      </w:r>
    </w:p>
    <w:p w14:paraId="27E4F074" w14:textId="39CE38D3" w:rsidR="00710022" w:rsidRDefault="00074048" w:rsidP="00F63D75">
      <w:pPr>
        <w:pStyle w:val="Listenabsatz3"/>
      </w:pPr>
      <w:r w:rsidRPr="002619B1">
        <w:t>Der AN muss eine initiale Einrichtung des Konfigurationsmanagements (Mandanten, Rollen, Gruppen, Konfigurationen etc.) vornehmen.</w:t>
      </w:r>
    </w:p>
    <w:p w14:paraId="68EBA77A" w14:textId="6577CFCC" w:rsidR="00854163" w:rsidRPr="00343510" w:rsidRDefault="00854163" w:rsidP="005E48A1">
      <w:r w:rsidRPr="003076DD">
        <w:rPr>
          <w:rStyle w:val="Hervorhebung"/>
        </w:rPr>
        <w:t>F26: Erfüllen Sie die oben genannten Anforderungen unter 4.5</w:t>
      </w:r>
      <w:r w:rsidR="0073637B" w:rsidRPr="003076DD">
        <w:rPr>
          <w:rStyle w:val="Hervorhebung"/>
        </w:rPr>
        <w:t>.1</w:t>
      </w:r>
      <w:r w:rsidRPr="003076DD">
        <w:rPr>
          <w:rStyle w:val="Hervorhebung"/>
        </w:rPr>
        <w:t xml:space="preserve"> „</w:t>
      </w:r>
      <w:r w:rsidR="0073637B" w:rsidRPr="003076DD">
        <w:rPr>
          <w:rStyle w:val="Hervorhebung"/>
        </w:rPr>
        <w:t>Konfiguration</w:t>
      </w:r>
      <w:r w:rsidRPr="003076DD">
        <w:rPr>
          <w:rStyle w:val="Hervorhebung"/>
        </w:rPr>
        <w:t>“?</w:t>
      </w:r>
      <w:r w:rsidR="00F21BB5">
        <w:rPr>
          <w:rStyle w:val="Hervorhebung"/>
        </w:rPr>
        <w:br/>
      </w:r>
      <w:r w:rsidRPr="003076DD">
        <w:rPr>
          <w:rStyle w:val="Hervorhebung"/>
        </w:rPr>
        <w:t>(A-Kriterien)</w:t>
      </w:r>
    </w:p>
    <w:p w14:paraId="73347599" w14:textId="77777777" w:rsidR="00A209A8" w:rsidRPr="00591B14" w:rsidRDefault="00A209A8" w:rsidP="005E48A1">
      <w:pPr>
        <w:pStyle w:val="berschrift3"/>
        <w:rPr>
          <w:lang w:val="en-US"/>
        </w:rPr>
      </w:pPr>
      <w:bookmarkStart w:id="63" w:name="_Toc229469612"/>
      <w:r w:rsidRPr="00FE3466">
        <w:rPr>
          <w:lang w:val="en-US"/>
        </w:rPr>
        <w:t>Monitoring</w:t>
      </w:r>
      <w:bookmarkEnd w:id="63"/>
    </w:p>
    <w:p w14:paraId="3E9060D9" w14:textId="3DD5580E" w:rsidR="00A338F0" w:rsidRPr="002619B1" w:rsidRDefault="00A338F0" w:rsidP="005E48A1">
      <w:r w:rsidRPr="002619B1">
        <w:t>Das Monitoring dient der Live-Überwachung der Webseiten eine</w:t>
      </w:r>
      <w:r w:rsidR="00D91234" w:rsidRPr="002619B1">
        <w:t>s jeden Mandanten</w:t>
      </w:r>
      <w:r w:rsidRPr="002619B1">
        <w:t>. Die Monitoringfunktion ist eine Teilfunktion des Webportals und muss mit möglichst geringem Zeitverzug einen Überblick über die einzelnen Webseiten und wichtigen Ausspielparametern bei der Verbreitung im Internet gewährleisten.</w:t>
      </w:r>
    </w:p>
    <w:p w14:paraId="43E03ED2" w14:textId="77777777" w:rsidR="00A338F0" w:rsidRPr="002619B1" w:rsidRDefault="00A338F0" w:rsidP="005E48A1">
      <w:r w:rsidRPr="002619B1">
        <w:t>Anforderungen:</w:t>
      </w:r>
    </w:p>
    <w:p w14:paraId="0CD6DDE7" w14:textId="77777777" w:rsidR="00AA31F9" w:rsidRPr="002619B1" w:rsidRDefault="00A338F0" w:rsidP="00104925">
      <w:pPr>
        <w:pStyle w:val="Listenabsatz3"/>
      </w:pPr>
      <w:r w:rsidRPr="002619B1">
        <w:t>Die Darstellung muss als Teilfunktion im Webportal erfolgen; die erfassten Daten müssen grafisch aufbereitet und kontinuierlich über einer Zeitachse angezeigt werden.</w:t>
      </w:r>
    </w:p>
    <w:p w14:paraId="2A0B91B4" w14:textId="77777777" w:rsidR="00A338F0" w:rsidRPr="002619B1" w:rsidRDefault="00A338F0" w:rsidP="00104925">
      <w:pPr>
        <w:pStyle w:val="Listenabsatz3"/>
      </w:pPr>
      <w:r w:rsidRPr="002619B1">
        <w:t>Die maximale Verzögerung zwischen Datenerfassung und Anzeige im Webportal darf 15 Minuten nicht überschreiten.</w:t>
      </w:r>
    </w:p>
    <w:p w14:paraId="18E1755E" w14:textId="5E0737A3" w:rsidR="00A338F0" w:rsidRPr="007F74E8" w:rsidRDefault="00A338F0" w:rsidP="00104925">
      <w:pPr>
        <w:pStyle w:val="Listenabsatz3"/>
      </w:pPr>
      <w:r w:rsidRPr="002619B1">
        <w:t>Es muss möglich sein</w:t>
      </w:r>
      <w:r w:rsidRPr="007F74E8">
        <w:t xml:space="preserve">, Warnmeldungen („Alerts“) zu konfigurieren, die im Falle bestimmter, zu konfigurierender Ereignisse per </w:t>
      </w:r>
      <w:r w:rsidR="00410AD4" w:rsidRPr="002619B1">
        <w:t>E-Mail</w:t>
      </w:r>
      <w:r w:rsidRPr="002619B1">
        <w:t xml:space="preserve"> informieren. Dazu gehören mindestens</w:t>
      </w:r>
      <w:r w:rsidR="00F374E3" w:rsidRPr="002619B1">
        <w:t xml:space="preserve"> Fehler bei der DNS-Auflösung,</w:t>
      </w:r>
      <w:r w:rsidRPr="002619B1">
        <w:t xml:space="preserve"> Über- und Unterschreitung von Traffic-Schwellwerten sowie eine Unterbrechung zwischen Origin-Server und Eingangsserver sowie Rückmeldung des Origin mit Fehlerresponse.</w:t>
      </w:r>
    </w:p>
    <w:p w14:paraId="1C605BDC" w14:textId="77777777" w:rsidR="00A338F0" w:rsidRPr="002619B1" w:rsidRDefault="00A338F0" w:rsidP="00104925">
      <w:pPr>
        <w:pStyle w:val="Listenabsatz3"/>
      </w:pPr>
      <w:r w:rsidRPr="002619B1">
        <w:t>Monitoring der Verbreitung im Internet</w:t>
      </w:r>
    </w:p>
    <w:p w14:paraId="37B0D00D" w14:textId="77777777" w:rsidR="00A338F0" w:rsidRDefault="00A338F0" w:rsidP="00CC144D">
      <w:pPr>
        <w:pStyle w:val="Listenabsatz2"/>
        <w:numPr>
          <w:ilvl w:val="0"/>
          <w:numId w:val="0"/>
        </w:numPr>
        <w:ind w:left="720" w:hanging="360"/>
      </w:pPr>
      <w:r w:rsidRPr="006D785E">
        <w:t>Folgende</w:t>
      </w:r>
      <w:r w:rsidRPr="002619B1">
        <w:t xml:space="preserve"> Informationen müssen möglichst in Echtzeit erfasst und angezeigt werden:</w:t>
      </w:r>
    </w:p>
    <w:p w14:paraId="152A675B" w14:textId="77777777" w:rsidR="00A338F0" w:rsidRPr="002619B1" w:rsidRDefault="00A338F0" w:rsidP="00CC144D">
      <w:pPr>
        <w:pStyle w:val="Listenabsatz2"/>
      </w:pPr>
      <w:r w:rsidRPr="00104925">
        <w:t>Anzahl</w:t>
      </w:r>
      <w:r w:rsidRPr="002619B1">
        <w:t xml:space="preserve"> der Seitenabrufe</w:t>
      </w:r>
    </w:p>
    <w:p w14:paraId="16CBBF5D" w14:textId="77777777" w:rsidR="00A338F0" w:rsidRPr="002619B1" w:rsidRDefault="00A338F0" w:rsidP="00CC144D">
      <w:pPr>
        <w:pStyle w:val="Listenabsatz2"/>
      </w:pPr>
      <w:r w:rsidRPr="002619B1">
        <w:t>Ausspielbitrate</w:t>
      </w:r>
    </w:p>
    <w:p w14:paraId="21791A32" w14:textId="77777777" w:rsidR="00A338F0" w:rsidRPr="007F74E8" w:rsidRDefault="00A338F0" w:rsidP="00CC144D">
      <w:pPr>
        <w:pStyle w:val="Listenabsatz2"/>
      </w:pPr>
      <w:r w:rsidRPr="002619B1">
        <w:t>Responses zwischen Origin und CDN sowie zwischen CDN und Endnutzer</w:t>
      </w:r>
    </w:p>
    <w:p w14:paraId="3DEEA79D" w14:textId="77777777" w:rsidR="0086711F" w:rsidRPr="00E463BE" w:rsidRDefault="00A338F0" w:rsidP="00CC144D">
      <w:pPr>
        <w:pStyle w:val="Listenabsatz2"/>
        <w:numPr>
          <w:ilvl w:val="0"/>
          <w:numId w:val="0"/>
        </w:numPr>
        <w:ind w:left="360"/>
        <w:rPr>
          <w:b/>
        </w:rPr>
      </w:pPr>
      <w:r w:rsidRPr="002619B1">
        <w:t>Die erfassten Daten müssen in einem Graph</w:t>
      </w:r>
      <w:r w:rsidR="00730D21" w:rsidRPr="002619B1">
        <w:t>en</w:t>
      </w:r>
      <w:r w:rsidRPr="002619B1">
        <w:t xml:space="preserve"> mit aktuellen Zahlenwerten aufbereitet und kontinuierlich über einer Zeitachse angezeigt werden.</w:t>
      </w:r>
    </w:p>
    <w:p w14:paraId="3F42133F" w14:textId="5670F81D" w:rsidR="007C0DE8" w:rsidRPr="00FE3466" w:rsidRDefault="007C0DE8" w:rsidP="00104925">
      <w:pPr>
        <w:pStyle w:val="Listenabsatz3"/>
      </w:pPr>
      <w:r w:rsidRPr="00FE3466">
        <w:t xml:space="preserve">Es muss ersichtlich sein, welcher </w:t>
      </w:r>
      <w:proofErr w:type="spellStart"/>
      <w:r w:rsidRPr="00FE3466">
        <w:t>Offload</w:t>
      </w:r>
      <w:proofErr w:type="spellEnd"/>
      <w:r w:rsidRPr="00FE3466">
        <w:t xml:space="preserve"> insgesamt (aufgeschlüsselt je Website / Konfiguration) erreicht wurde</w:t>
      </w:r>
    </w:p>
    <w:p w14:paraId="33AD13A0" w14:textId="67BE5752" w:rsidR="007C0DE8" w:rsidRPr="002619B1" w:rsidRDefault="007C0DE8" w:rsidP="00104925">
      <w:pPr>
        <w:pStyle w:val="Listenabsatz3"/>
      </w:pPr>
      <w:r w:rsidRPr="00FE3466">
        <w:t xml:space="preserve">Es muss ersichtlich sein, welcher </w:t>
      </w:r>
      <w:proofErr w:type="spellStart"/>
      <w:r w:rsidRPr="00FE3466">
        <w:t>Offload</w:t>
      </w:r>
      <w:proofErr w:type="spellEnd"/>
      <w:r w:rsidRPr="00FE3466">
        <w:t xml:space="preserve"> insgesamt (aufgeschlüsselt je Website / Konfiguration), je Cache-Key (aufgerufene URLs), erreicht wurde</w:t>
      </w:r>
    </w:p>
    <w:p w14:paraId="50144197" w14:textId="2DEEB940" w:rsidR="00E242F3" w:rsidRPr="002619B1" w:rsidRDefault="00B5525C" w:rsidP="00104925">
      <w:pPr>
        <w:pStyle w:val="Listenabsatz3"/>
      </w:pPr>
      <w:r w:rsidRPr="002619B1">
        <w:t xml:space="preserve">Grafische Darstellungen müssen klar kennzeichnen, wie die Daten aggregiert werden </w:t>
      </w:r>
      <w:r w:rsidR="00BD1D9A" w:rsidRPr="002619B1">
        <w:t xml:space="preserve">(Auflösung, Maximum, </w:t>
      </w:r>
      <w:r w:rsidRPr="002619B1">
        <w:t>Average</w:t>
      </w:r>
      <w:r w:rsidR="00BD1D9A" w:rsidRPr="002619B1">
        <w:t>).</w:t>
      </w:r>
    </w:p>
    <w:p w14:paraId="0B8D61C0" w14:textId="11DD3DC6" w:rsidR="00BD1D9A" w:rsidRPr="002619B1" w:rsidRDefault="00BD1D9A" w:rsidP="00104925">
      <w:pPr>
        <w:pStyle w:val="Listenabsatz3"/>
      </w:pPr>
      <w:r w:rsidRPr="002619B1">
        <w:lastRenderedPageBreak/>
        <w:t>Um Lastspitzen gut erkennen zu können muss eine A</w:t>
      </w:r>
      <w:r w:rsidR="00A51702" w:rsidRPr="002619B1">
        <w:t>ggregation der grafischen Daten nach Maximum möglich sein.</w:t>
      </w:r>
    </w:p>
    <w:p w14:paraId="7D899D47" w14:textId="2CBF35BF" w:rsidR="00CB0BAE" w:rsidRPr="007F74E8" w:rsidRDefault="00A51702" w:rsidP="00104925">
      <w:pPr>
        <w:pStyle w:val="Listenabsatz3"/>
      </w:pPr>
      <w:r w:rsidRPr="002619B1">
        <w:t xml:space="preserve">Um </w:t>
      </w:r>
      <w:r w:rsidR="003E064E" w:rsidRPr="002619B1">
        <w:t xml:space="preserve">den durchschnittlichen </w:t>
      </w:r>
      <w:r w:rsidR="00642C80" w:rsidRPr="002619B1">
        <w:t>Lastverlauf gut erfassen zu können, muss eine Aggregation der grafischen Daten nach Average möglich sein.</w:t>
      </w:r>
    </w:p>
    <w:p w14:paraId="2B9A7E8C" w14:textId="1DAB8702" w:rsidR="00E42A88" w:rsidRPr="003076DD" w:rsidRDefault="00E42A88" w:rsidP="003076DD">
      <w:pPr>
        <w:ind w:left="360" w:hanging="360"/>
        <w:rPr>
          <w:b/>
          <w:bCs/>
        </w:rPr>
      </w:pPr>
      <w:r w:rsidRPr="003076DD">
        <w:rPr>
          <w:b/>
          <w:bCs/>
        </w:rPr>
        <w:t>F27:</w:t>
      </w:r>
      <w:r w:rsidR="00194687" w:rsidRPr="003076DD">
        <w:rPr>
          <w:b/>
          <w:bCs/>
        </w:rPr>
        <w:t xml:space="preserve"> </w:t>
      </w:r>
      <w:r w:rsidRPr="003076DD">
        <w:rPr>
          <w:b/>
          <w:bCs/>
        </w:rPr>
        <w:t>Erfüllen Sie die oben genannten Anforderungen unter 4.5.1 „</w:t>
      </w:r>
      <w:r w:rsidR="00B80DAF" w:rsidRPr="003076DD">
        <w:rPr>
          <w:b/>
          <w:bCs/>
        </w:rPr>
        <w:t>Monitoring</w:t>
      </w:r>
      <w:r w:rsidRPr="003076DD">
        <w:rPr>
          <w:b/>
          <w:bCs/>
        </w:rPr>
        <w:t>“?</w:t>
      </w:r>
      <w:r w:rsidR="003076DD">
        <w:rPr>
          <w:b/>
          <w:bCs/>
        </w:rPr>
        <w:br/>
      </w:r>
      <w:r w:rsidRPr="003076DD">
        <w:rPr>
          <w:b/>
          <w:bCs/>
        </w:rPr>
        <w:t>(A-Kriterien)</w:t>
      </w:r>
    </w:p>
    <w:p w14:paraId="07A0F566" w14:textId="767F1F94" w:rsidR="00A209A8" w:rsidRPr="00591B14" w:rsidRDefault="00A209A8" w:rsidP="005E48A1">
      <w:pPr>
        <w:pStyle w:val="berschrift3"/>
      </w:pPr>
      <w:bookmarkStart w:id="64" w:name="_Toc229469613"/>
      <w:r w:rsidRPr="00FE3466">
        <w:t>Reporting</w:t>
      </w:r>
      <w:bookmarkEnd w:id="64"/>
    </w:p>
    <w:p w14:paraId="44F308D8" w14:textId="7C1EC41B" w:rsidR="00C03DB5" w:rsidRPr="002619B1" w:rsidRDefault="00C03DB5" w:rsidP="005E48A1">
      <w:r w:rsidRPr="002619B1">
        <w:t xml:space="preserve">Für die Erzeugung von Nutzungsstatistiken und die kommerzielle Abrechnung sind den </w:t>
      </w:r>
      <w:r w:rsidR="00BF1861" w:rsidRPr="002619B1">
        <w:t>Mandanten</w:t>
      </w:r>
      <w:r w:rsidRPr="002619B1">
        <w:t xml:space="preserve"> vom AN detaillierte und aussagekräftigte Reports über die jeweiligen verarbeiteten und ausgespielten Inhalte zur Verfügung zu stellen, die eine präzise Analyse des Nutzungsverhaltens ermöglichen.</w:t>
      </w:r>
    </w:p>
    <w:p w14:paraId="3AA7288D" w14:textId="77777777" w:rsidR="007759A7" w:rsidRPr="002619B1" w:rsidRDefault="007759A7" w:rsidP="005E48A1">
      <w:r w:rsidRPr="002619B1">
        <w:t>Anforderungen:</w:t>
      </w:r>
    </w:p>
    <w:p w14:paraId="39CB7A25" w14:textId="00043266" w:rsidR="00C03DB5" w:rsidRPr="002619B1" w:rsidRDefault="00C03DB5" w:rsidP="005E48A1">
      <w:r w:rsidRPr="002619B1">
        <w:t xml:space="preserve">Die </w:t>
      </w:r>
      <w:r w:rsidR="00232F34" w:rsidRPr="002619B1">
        <w:t>Mandanten</w:t>
      </w:r>
      <w:r w:rsidRPr="002619B1">
        <w:t xml:space="preserve"> müssen die Möglichkeit haben, Statistiken zu erstellen und mit möglichst einfachen Mitteln die Nutzung auch von Teilen eines Gesamtangebots auszuweisen. Einzelne Teilangebote innerhalb des Gesamtangebots müssen </w:t>
      </w:r>
      <w:r w:rsidR="004130F0">
        <w:t xml:space="preserve">eindeutig </w:t>
      </w:r>
      <w:r w:rsidRPr="002619B1">
        <w:t>identifizierbar und filterbar sein. Die Nutzung der Inhalte dieser internen Zulieferer muss gesondert erfasst und dargestellt werden können.</w:t>
      </w:r>
    </w:p>
    <w:p w14:paraId="4E19BDE0" w14:textId="77777777" w:rsidR="00C03DB5" w:rsidRPr="002619B1" w:rsidRDefault="00C03DB5" w:rsidP="005E48A1">
      <w:r w:rsidRPr="002619B1">
        <w:t>Die Darstellung muss in einem der Webportale erfolgen; die erfassten Daten müssen tabellarisch und grafisch aufbereitet werden</w:t>
      </w:r>
      <w:r w:rsidR="00074048" w:rsidRPr="002619B1">
        <w:t>.</w:t>
      </w:r>
    </w:p>
    <w:p w14:paraId="4C960B72" w14:textId="43D6DE11" w:rsidR="00C03DB5" w:rsidRPr="002619B1" w:rsidRDefault="00C03DB5" w:rsidP="005E48A1">
      <w:r w:rsidRPr="002619B1">
        <w:t xml:space="preserve">Die dargestellten Daten müssen nach den folgenden Kriterien und einer Kombination daraus erfolgen können: </w:t>
      </w:r>
      <w:r w:rsidR="00147074" w:rsidRPr="002619B1">
        <w:t xml:space="preserve">  </w:t>
      </w:r>
    </w:p>
    <w:p w14:paraId="334202C9" w14:textId="77777777" w:rsidR="00C03DB5" w:rsidRPr="002619B1" w:rsidRDefault="00C03DB5" w:rsidP="003414C1">
      <w:pPr>
        <w:pStyle w:val="Listenabsatz3"/>
      </w:pPr>
      <w:r w:rsidRPr="002619B1">
        <w:t>frei konfiguriertes Zeitintervall mit Datum und Uhrzeit</w:t>
      </w:r>
    </w:p>
    <w:p w14:paraId="0671A1DB" w14:textId="04D4D844" w:rsidR="00C03DB5" w:rsidRPr="002619B1" w:rsidRDefault="00C03DB5" w:rsidP="003414C1">
      <w:pPr>
        <w:pStyle w:val="Listenabsatz3"/>
      </w:pPr>
      <w:r w:rsidRPr="002619B1">
        <w:t>einzelne und mehrere Angebote</w:t>
      </w:r>
    </w:p>
    <w:p w14:paraId="342D30BC" w14:textId="07324AAF" w:rsidR="003D1678" w:rsidRDefault="003A542E" w:rsidP="005E48A1">
      <w:r>
        <w:t xml:space="preserve">Aus den Reports </w:t>
      </w:r>
      <w:r w:rsidR="00C03DB5">
        <w:t xml:space="preserve">muss </w:t>
      </w:r>
      <w:r w:rsidR="006A1A8C">
        <w:t xml:space="preserve">eindeutig </w:t>
      </w:r>
      <w:r w:rsidR="00C03DB5">
        <w:t xml:space="preserve">ersichtlich sein, ob </w:t>
      </w:r>
      <w:r w:rsidR="00D24CA5">
        <w:t xml:space="preserve">die erfassten Daten vollständig </w:t>
      </w:r>
      <w:r w:rsidR="00944AC6">
        <w:t xml:space="preserve">vorliegen </w:t>
      </w:r>
      <w:r w:rsidR="00C03DB5">
        <w:t xml:space="preserve">und bis zu welchem Zeitpunkt </w:t>
      </w:r>
      <w:r w:rsidR="00944AC6">
        <w:t>die Daten</w:t>
      </w:r>
      <w:r w:rsidR="00C03DB5">
        <w:t>erfass</w:t>
      </w:r>
      <w:r w:rsidR="00944AC6">
        <w:t>ung erfolg</w:t>
      </w:r>
      <w:r w:rsidR="00C03DB5">
        <w:t xml:space="preserve">t </w:t>
      </w:r>
      <w:r w:rsidR="00944AC6">
        <w:t>ist</w:t>
      </w:r>
      <w:r w:rsidR="00C03DB5">
        <w:t xml:space="preserve">. Die kommerzielle Abrechnung </w:t>
      </w:r>
      <w:r w:rsidR="001E0A7B">
        <w:t>des AN mit den AG</w:t>
      </w:r>
      <w:r w:rsidR="00B813CD">
        <w:t xml:space="preserve"> </w:t>
      </w:r>
      <w:r w:rsidR="00C03DB5">
        <w:t>muss mit den</w:t>
      </w:r>
      <w:r w:rsidR="00B813CD">
        <w:t xml:space="preserve"> in den</w:t>
      </w:r>
      <w:r w:rsidR="00C03DB5">
        <w:t xml:space="preserve"> Reports </w:t>
      </w:r>
      <w:r w:rsidR="00B813CD">
        <w:t xml:space="preserve">ausgewiesenen abrechnungsrelevanten Daten </w:t>
      </w:r>
      <w:r w:rsidR="00C03DB5">
        <w:t>übereinstimmen. Die erfassten Daten müssen vom AN über einen Zeitraum von</w:t>
      </w:r>
      <w:r w:rsidR="007759A7">
        <w:t xml:space="preserve"> mindestens</w:t>
      </w:r>
      <w:r w:rsidR="00C03DB5">
        <w:t xml:space="preserve"> drei Monaten zum Abruf </w:t>
      </w:r>
      <w:r w:rsidR="003D1678">
        <w:t xml:space="preserve">im Webportal </w:t>
      </w:r>
      <w:r w:rsidR="00C03DB5">
        <w:t xml:space="preserve">vorgehalten werden. </w:t>
      </w:r>
    </w:p>
    <w:p w14:paraId="505AF0F3" w14:textId="3D264FE6" w:rsidR="00C03DB5" w:rsidRPr="002619B1" w:rsidRDefault="00C03DB5" w:rsidP="005E48A1">
      <w:r w:rsidRPr="002619B1">
        <w:t xml:space="preserve">Folgende Informationen müssen in den Reports dargestellt werden: </w:t>
      </w:r>
    </w:p>
    <w:p w14:paraId="4BDA826D" w14:textId="77777777" w:rsidR="00C03DB5" w:rsidRPr="007F74E8" w:rsidRDefault="00C03DB5" w:rsidP="003414C1">
      <w:pPr>
        <w:pStyle w:val="Listenabsatz3"/>
      </w:pPr>
      <w:r>
        <w:t>Informationen zum Datenverkehr, Anzahl der Abrufe/Anforderungen, ausgelieferte Datenmenge, Anzahl gleichzeitiger Nutzer (Verlauf und Spitzenwert), mittlere Nutzungsdauer</w:t>
      </w:r>
    </w:p>
    <w:p w14:paraId="18CA7BDF" w14:textId="77777777" w:rsidR="00C03DB5" w:rsidRPr="007F74E8" w:rsidRDefault="00C03DB5" w:rsidP="56B85C80">
      <w:pPr>
        <w:pStyle w:val="Listenabsatz3"/>
      </w:pPr>
      <w:r>
        <w:t>Informationen zu den Benutzern: Geografische Verteilung, Betriebssysteme, User-</w:t>
      </w:r>
      <w:proofErr w:type="spellStart"/>
      <w:r>
        <w:t>Agents</w:t>
      </w:r>
      <w:proofErr w:type="spellEnd"/>
    </w:p>
    <w:p w14:paraId="2AFEDF8C" w14:textId="07E163A1" w:rsidR="00C03DB5" w:rsidRPr="007F74E8" w:rsidRDefault="00C03DB5" w:rsidP="56B85C80">
      <w:pPr>
        <w:pStyle w:val="Listenabsatz3"/>
      </w:pPr>
      <w:r>
        <w:t xml:space="preserve">Informationen zu den Inhalten: Fehlercodes, Datenmenge, Abrufe, meist abgerufene </w:t>
      </w:r>
      <w:r w:rsidR="00E71BC2">
        <w:t>Objekte</w:t>
      </w:r>
    </w:p>
    <w:p w14:paraId="3AA30852" w14:textId="3516C5FD" w:rsidR="00DC13B1" w:rsidRPr="002619B1" w:rsidRDefault="00F2514C" w:rsidP="56B85C80">
      <w:pPr>
        <w:pStyle w:val="Listenabsatz3"/>
      </w:pPr>
      <w:r>
        <w:t xml:space="preserve">Performance des CDN zur Ermittlung von </w:t>
      </w:r>
      <w:proofErr w:type="spellStart"/>
      <w:r>
        <w:t>Offload</w:t>
      </w:r>
      <w:proofErr w:type="spellEnd"/>
      <w:r w:rsidR="00873B1C">
        <w:t xml:space="preserve"> (auch an etwaiger Zwischenschicht)</w:t>
      </w:r>
      <w:r>
        <w:t xml:space="preserve">, </w:t>
      </w:r>
      <w:r w:rsidR="009A231E">
        <w:t>Hits</w:t>
      </w:r>
      <w:r w:rsidR="00B5344C">
        <w:t>, Bytes</w:t>
      </w:r>
      <w:r w:rsidR="00065FD6">
        <w:t xml:space="preserve">. Die Aggregation muss in AVG und Max abrufbar sein und </w:t>
      </w:r>
      <w:r w:rsidR="00633B95">
        <w:t xml:space="preserve">in </w:t>
      </w:r>
      <w:r w:rsidR="00056159">
        <w:t xml:space="preserve">einer </w:t>
      </w:r>
      <w:r w:rsidR="00633B95">
        <w:t xml:space="preserve">Auflösung </w:t>
      </w:r>
      <w:r w:rsidR="00056159">
        <w:t xml:space="preserve">von </w:t>
      </w:r>
      <w:r w:rsidR="00633B95">
        <w:t>min</w:t>
      </w:r>
      <w:r w:rsidR="00056159">
        <w:t>destens</w:t>
      </w:r>
      <w:r w:rsidR="00633B95">
        <w:t xml:space="preserve"> 5 Minuten </w:t>
      </w:r>
      <w:r w:rsidR="00680A51">
        <w:t>abrufbar sein</w:t>
      </w:r>
      <w:r w:rsidR="00633B95">
        <w:t>.</w:t>
      </w:r>
      <w:r w:rsidR="00EC53D8">
        <w:t xml:space="preserve"> </w:t>
      </w:r>
    </w:p>
    <w:p w14:paraId="5E713304" w14:textId="17D61708" w:rsidR="008C21BC" w:rsidRDefault="00967EE2" w:rsidP="56B85C80">
      <w:pPr>
        <w:pStyle w:val="Listenabsatz3"/>
      </w:pPr>
      <w:r>
        <w:lastRenderedPageBreak/>
        <w:t>Filter</w:t>
      </w:r>
      <w:r w:rsidR="008C21BC">
        <w:t>möglichkeiten</w:t>
      </w:r>
    </w:p>
    <w:p w14:paraId="733FA6D7" w14:textId="0C32C8A2" w:rsidR="00967EE2" w:rsidRPr="002619B1" w:rsidRDefault="00967EE2" w:rsidP="56B85C80">
      <w:pPr>
        <w:numPr>
          <w:ilvl w:val="0"/>
          <w:numId w:val="9"/>
        </w:numPr>
      </w:pPr>
      <w:r>
        <w:t xml:space="preserve">nach Status- bzw. </w:t>
      </w:r>
      <w:proofErr w:type="spellStart"/>
      <w:r>
        <w:t>Errorcodes</w:t>
      </w:r>
      <w:proofErr w:type="spellEnd"/>
      <w:r>
        <w:t xml:space="preserve"> (HTTP 40x, 50x,…)</w:t>
      </w:r>
    </w:p>
    <w:p w14:paraId="6BF07AEB" w14:textId="4D0580DC" w:rsidR="00967EE2" w:rsidRPr="002619B1" w:rsidRDefault="00967EE2" w:rsidP="56B85C80">
      <w:pPr>
        <w:numPr>
          <w:ilvl w:val="0"/>
          <w:numId w:val="9"/>
        </w:numPr>
      </w:pPr>
      <w:r>
        <w:t>nach Cache Hit/Miss</w:t>
      </w:r>
    </w:p>
    <w:p w14:paraId="03A86A1C" w14:textId="5163A7C4" w:rsidR="00967EE2" w:rsidRPr="002619B1" w:rsidRDefault="00967EE2" w:rsidP="56B85C80">
      <w:pPr>
        <w:numPr>
          <w:ilvl w:val="0"/>
          <w:numId w:val="9"/>
        </w:numPr>
      </w:pPr>
      <w:r>
        <w:t>nach Origin und Property Hostname (</w:t>
      </w:r>
      <w:r w:rsidR="00D71299">
        <w:t>z.B</w:t>
      </w:r>
      <w:r>
        <w:t xml:space="preserve"> api.zdf.de, hbbtv.zdf.de etc. sowie Wildcards) bzw. URLs und beliebigen URL-Bestandteilen mit Wildcards</w:t>
      </w:r>
    </w:p>
    <w:p w14:paraId="6EFB5477" w14:textId="33FB7B50" w:rsidR="00967EE2" w:rsidRPr="002619B1" w:rsidRDefault="00967EE2" w:rsidP="56B85C80">
      <w:pPr>
        <w:numPr>
          <w:ilvl w:val="0"/>
          <w:numId w:val="9"/>
        </w:numPr>
      </w:pPr>
      <w:r>
        <w:t xml:space="preserve">nach User-Agent-Strings und beliebigen String-Bestandteilen mit Wildcards (bspw. Gerätebezeichnung, Gerätehersteller, Modelljahr, Versionen der HbbTV-Browser, HTML5-Browser, Videoplayer) </w:t>
      </w:r>
    </w:p>
    <w:p w14:paraId="0545BFE2" w14:textId="40D7B54D" w:rsidR="00196442" w:rsidRPr="002619B1" w:rsidRDefault="00196442" w:rsidP="56B85C80">
      <w:pPr>
        <w:pStyle w:val="Listenabsatz3"/>
      </w:pPr>
      <w:r>
        <w:t xml:space="preserve">Die kommerzielle Abrechnung </w:t>
      </w:r>
      <w:r w:rsidR="008C21BC">
        <w:t xml:space="preserve">des AN </w:t>
      </w:r>
      <w:r>
        <w:t>muss</w:t>
      </w:r>
      <w:r w:rsidR="00EF7D4F">
        <w:t xml:space="preserve"> inhaltlich</w:t>
      </w:r>
      <w:r>
        <w:t xml:space="preserve"> mit den Logfiles und Reports übereinstimmen</w:t>
      </w:r>
      <w:r w:rsidR="00EF7D4F">
        <w:t>.</w:t>
      </w:r>
    </w:p>
    <w:p w14:paraId="4725DCAB" w14:textId="36F31AA8" w:rsidR="00C03DB5" w:rsidRPr="002619B1" w:rsidRDefault="00C03DB5" w:rsidP="005E48A1">
      <w:r w:rsidRPr="002619B1">
        <w:t>Die Reports müssen über eine Schnittstelle (API) abrufbar sein. Die im Webportal dargestellten Reports müssen manuell und automatisiert exportiert werden können. Reports müssen in tabellarischer Form als CSV-Datei und in grafischer Form (z.B. PDF) exportiert werden können.</w:t>
      </w:r>
      <w:r w:rsidR="006F0F20">
        <w:t xml:space="preserve"> </w:t>
      </w:r>
      <w:r w:rsidRPr="002619B1">
        <w:t xml:space="preserve">Aus den exportierten Daten muss ersichtlich </w:t>
      </w:r>
      <w:r w:rsidR="00207F31" w:rsidRPr="002619B1">
        <w:t>sein,</w:t>
      </w:r>
      <w:r w:rsidRPr="002619B1">
        <w:t xml:space="preserve"> ob die Daten vollständig erfasst worden sind.</w:t>
      </w:r>
    </w:p>
    <w:p w14:paraId="115D4DE6" w14:textId="0104A52C" w:rsidR="009B3D76" w:rsidRPr="00805D5A" w:rsidRDefault="00074680" w:rsidP="005E48A1">
      <w:pPr>
        <w:rPr>
          <w:rStyle w:val="Hervorhebung"/>
        </w:rPr>
      </w:pPr>
      <w:r w:rsidRPr="00805D5A">
        <w:rPr>
          <w:rStyle w:val="Hervorhebung"/>
        </w:rPr>
        <w:t>F28:</w:t>
      </w:r>
      <w:r w:rsidR="00194687" w:rsidRPr="00805D5A">
        <w:rPr>
          <w:rStyle w:val="Hervorhebung"/>
        </w:rPr>
        <w:t xml:space="preserve"> </w:t>
      </w:r>
      <w:r w:rsidRPr="00805D5A">
        <w:rPr>
          <w:rStyle w:val="Hervorhebung"/>
        </w:rPr>
        <w:t>Erfüllen Sie die oben genannten Anforderungen unter 4.5.3 „Reporting“?</w:t>
      </w:r>
      <w:r w:rsidR="00F21BB5">
        <w:rPr>
          <w:rStyle w:val="Hervorhebung"/>
        </w:rPr>
        <w:br/>
      </w:r>
      <w:r w:rsidRPr="00805D5A">
        <w:rPr>
          <w:rStyle w:val="Hervorhebung"/>
        </w:rPr>
        <w:t>(A-Kriterien)</w:t>
      </w:r>
    </w:p>
    <w:p w14:paraId="128F67E9" w14:textId="77777777" w:rsidR="0011205A" w:rsidRPr="00591B14" w:rsidRDefault="007759A7" w:rsidP="005E48A1">
      <w:pPr>
        <w:pStyle w:val="berschrift3"/>
      </w:pPr>
      <w:bookmarkStart w:id="65" w:name="_Ref221705816"/>
      <w:bookmarkStart w:id="66" w:name="_Ref221706194"/>
      <w:bookmarkStart w:id="67" w:name="_Toc229469614"/>
      <w:proofErr w:type="spellStart"/>
      <w:r w:rsidRPr="00FE3466">
        <w:t>Logging</w:t>
      </w:r>
      <w:bookmarkEnd w:id="65"/>
      <w:bookmarkEnd w:id="66"/>
      <w:bookmarkEnd w:id="67"/>
      <w:proofErr w:type="spellEnd"/>
    </w:p>
    <w:p w14:paraId="7BD5EB84" w14:textId="7AF67973" w:rsidR="00FE56E3" w:rsidRPr="002619B1" w:rsidRDefault="00363B53" w:rsidP="005E48A1">
      <w:r w:rsidRPr="002619B1">
        <w:t xml:space="preserve">Für die Überwachung der ausgespielten Datenmenge, die Plausibilisierung von Nutzungsstatistiken und die kommerzielle Abrechnung </w:t>
      </w:r>
      <w:r w:rsidR="007F6CBF" w:rsidRPr="002619B1">
        <w:t xml:space="preserve">sowie zur Erfüllung rechtlicher Anforderung zur etwaigen Strafverfolgung </w:t>
      </w:r>
      <w:r w:rsidRPr="002619B1">
        <w:t xml:space="preserve">sind </w:t>
      </w:r>
      <w:r w:rsidR="00666596" w:rsidRPr="002619B1">
        <w:t>dem AG</w:t>
      </w:r>
      <w:r w:rsidRPr="002619B1">
        <w:t xml:space="preserve"> vom AN </w:t>
      </w:r>
      <w:r w:rsidR="005940BA" w:rsidRPr="002619B1">
        <w:t xml:space="preserve">die </w:t>
      </w:r>
      <w:r w:rsidRPr="002619B1">
        <w:t>Logdaten der CDN-Server</w:t>
      </w:r>
      <w:r w:rsidR="000118A9" w:rsidRPr="002619B1">
        <w:t xml:space="preserve"> zur Verfügung zu stellen.</w:t>
      </w:r>
    </w:p>
    <w:p w14:paraId="5A62FA2E" w14:textId="71B9D225" w:rsidR="00363B53" w:rsidRPr="002619B1" w:rsidRDefault="00881518" w:rsidP="005E48A1">
      <w:r w:rsidRPr="002619B1">
        <w:t xml:space="preserve">Nachfolgende </w:t>
      </w:r>
      <w:r w:rsidR="00106F04" w:rsidRPr="002619B1">
        <w:t>Anforderungen</w:t>
      </w:r>
      <w:r w:rsidR="00E245DF" w:rsidRPr="002619B1">
        <w:t xml:space="preserve"> an die Log-Erfassung und -Anlieferung</w:t>
      </w:r>
      <w:r w:rsidR="00106F04" w:rsidRPr="002619B1">
        <w:t xml:space="preserve"> sind je Mandant zu berücksichtigen und </w:t>
      </w:r>
      <w:r w:rsidR="00FB2292" w:rsidRPr="002619B1">
        <w:t xml:space="preserve">können für einzelne Konfigurationen </w:t>
      </w:r>
      <w:r w:rsidR="00DF79F4" w:rsidRPr="002619B1">
        <w:t>separat konfiguriert</w:t>
      </w:r>
      <w:r w:rsidR="007C510C" w:rsidRPr="002619B1">
        <w:t>, deaktiviert und aktiviert werden</w:t>
      </w:r>
      <w:r w:rsidR="00E245DF" w:rsidRPr="002619B1">
        <w:t>:</w:t>
      </w:r>
    </w:p>
    <w:p w14:paraId="22248EAE" w14:textId="0ECBBA48" w:rsidR="00363B53" w:rsidRPr="002619B1" w:rsidRDefault="002F1825" w:rsidP="56B85C80">
      <w:pPr>
        <w:pStyle w:val="Listenabsatz3"/>
      </w:pPr>
      <w:r>
        <w:t xml:space="preserve">Die vom AN bereitgestellten </w:t>
      </w:r>
      <w:r w:rsidR="00363B53">
        <w:t xml:space="preserve">Logfiles und Reports </w:t>
      </w:r>
      <w:r w:rsidR="00F00B21">
        <w:t>müssen inhaltlich konsistent sein und die Grundlage für die Abrechnung bilden.</w:t>
      </w:r>
    </w:p>
    <w:p w14:paraId="6F826620" w14:textId="37F0E6E6" w:rsidR="00363B53" w:rsidRPr="002619B1" w:rsidRDefault="00363B53" w:rsidP="56B85C80">
      <w:pPr>
        <w:pStyle w:val="Listenabsatz3"/>
      </w:pPr>
      <w:r>
        <w:t>Der AN kumuliert die Logdaten innerhalb seines Systems und liefert die Daten an ein System des AG</w:t>
      </w:r>
      <w:r w:rsidR="00C90083">
        <w:t xml:space="preserve"> und stellt diese </w:t>
      </w:r>
      <w:r w:rsidR="00E71BC2">
        <w:t xml:space="preserve">gleichzeitig </w:t>
      </w:r>
      <w:r w:rsidR="00C90083">
        <w:t>zum Download bereit</w:t>
      </w:r>
      <w:r w:rsidR="008A1DE9">
        <w:t>.</w:t>
      </w:r>
    </w:p>
    <w:p w14:paraId="7894CD50" w14:textId="41185AAF" w:rsidR="00363B53" w:rsidRPr="002619B1" w:rsidRDefault="00363B53" w:rsidP="56B85C80">
      <w:pPr>
        <w:pStyle w:val="Listenabsatz3"/>
      </w:pPr>
      <w:r>
        <w:t>Der Transport muss über einen gesicherten und verschlüsselten Weg erfolgen</w:t>
      </w:r>
      <w:r w:rsidR="008A1DE9">
        <w:t>.</w:t>
      </w:r>
    </w:p>
    <w:p w14:paraId="7F956148" w14:textId="5E2E3A0A" w:rsidR="00363B53" w:rsidRPr="002619B1" w:rsidRDefault="00363B53" w:rsidP="56B85C80">
      <w:pPr>
        <w:pStyle w:val="Listenabsatz3"/>
      </w:pPr>
      <w:r>
        <w:t>Leere Dateien müssen auch angeliefert werden</w:t>
      </w:r>
      <w:r w:rsidR="008A1DE9">
        <w:t>.</w:t>
      </w:r>
    </w:p>
    <w:p w14:paraId="20C204AA" w14:textId="18AB1893" w:rsidR="00363B53" w:rsidRPr="007F74E8" w:rsidRDefault="00363B53" w:rsidP="56B85C80">
      <w:pPr>
        <w:pStyle w:val="Listenabsatz3"/>
      </w:pPr>
      <w:r>
        <w:t>Der AN muss die Logdaten von 30 Tagen vorhalten und bei Bedarf erneut an den AG liefern</w:t>
      </w:r>
      <w:r w:rsidR="00C90083">
        <w:t xml:space="preserve"> bzw. zum Download bereitstellen</w:t>
      </w:r>
      <w:r w:rsidR="00895866">
        <w:t>.</w:t>
      </w:r>
    </w:p>
    <w:p w14:paraId="4E39AAD3" w14:textId="06F5CBF7" w:rsidR="00363B53" w:rsidRPr="002619B1" w:rsidRDefault="00363B53" w:rsidP="56B85C80">
      <w:pPr>
        <w:pStyle w:val="Listenabsatz3"/>
      </w:pPr>
      <w:r>
        <w:t xml:space="preserve">Das Logformat wird mit den </w:t>
      </w:r>
      <w:r w:rsidR="00723605">
        <w:t>Manda</w:t>
      </w:r>
      <w:r w:rsidR="00F63BA7">
        <w:t>nten</w:t>
      </w:r>
      <w:r>
        <w:t xml:space="preserve"> nach der Vergabe definiert und darf sich während der Vertragslaufzeit nur nach Absprache ändern</w:t>
      </w:r>
      <w:r w:rsidR="00895866">
        <w:t>.</w:t>
      </w:r>
    </w:p>
    <w:p w14:paraId="155B3BEB" w14:textId="58767957" w:rsidR="00363B53" w:rsidRPr="002619B1" w:rsidRDefault="00363B53" w:rsidP="56B85C80">
      <w:pPr>
        <w:pStyle w:val="Listenabsatz3"/>
      </w:pPr>
      <w:r>
        <w:t xml:space="preserve">Alle Datensätze haben das gleiche Format. Die Bedeutung und Einheit der Datenfelder </w:t>
      </w:r>
      <w:r w:rsidR="00A91190">
        <w:t>bleiben</w:t>
      </w:r>
      <w:r>
        <w:t xml:space="preserve"> konstant</w:t>
      </w:r>
      <w:r w:rsidR="00895866">
        <w:t>.</w:t>
      </w:r>
    </w:p>
    <w:p w14:paraId="681662FC" w14:textId="1539E1AA" w:rsidR="00363B53" w:rsidRPr="002619B1" w:rsidRDefault="00363B53" w:rsidP="56B85C80">
      <w:pPr>
        <w:pStyle w:val="Listenabsatz3"/>
      </w:pPr>
      <w:r>
        <w:lastRenderedPageBreak/>
        <w:t>Für jedes Angebot muss eine eigene Datei bzw. ein eigener Datenstrom erzeugt werden können. Im Falle einer Datei beträgt der Zeitraum 00:00 – 23:59 Uhr</w:t>
      </w:r>
      <w:r w:rsidR="00895866">
        <w:t>.</w:t>
      </w:r>
    </w:p>
    <w:p w14:paraId="3DE05BBA" w14:textId="6CF3B321" w:rsidR="00363B53" w:rsidRPr="002619B1" w:rsidRDefault="002F51D1" w:rsidP="56B85C80">
      <w:pPr>
        <w:pStyle w:val="Listenabsatz3"/>
      </w:pPr>
      <w:r>
        <w:t xml:space="preserve">Die </w:t>
      </w:r>
      <w:r w:rsidR="00363B53">
        <w:t>Logdaten für die einzelnen Angebote</w:t>
      </w:r>
      <w:r w:rsidR="00010A3C">
        <w:t xml:space="preserve"> müssen</w:t>
      </w:r>
      <w:r w:rsidR="00363B53">
        <w:t xml:space="preserve"> bis spätestens 23:59 Uhr des Folgetags </w:t>
      </w:r>
      <w:r w:rsidR="00084989">
        <w:t xml:space="preserve">in einer Vollständigkeit von 95% </w:t>
      </w:r>
      <w:r w:rsidR="00363B53">
        <w:t>zur Verfügung stehen</w:t>
      </w:r>
      <w:r w:rsidR="00895866">
        <w:t>.</w:t>
      </w:r>
    </w:p>
    <w:p w14:paraId="632BC3E9" w14:textId="41EA9046" w:rsidR="00363B53" w:rsidRPr="007F74E8" w:rsidRDefault="00084989" w:rsidP="56B85C80">
      <w:pPr>
        <w:pStyle w:val="Listenabsatz3"/>
      </w:pPr>
      <w:r>
        <w:t>Innerhalb von 48 Stunden nach Ende eines Kalendertags</w:t>
      </w:r>
      <w:r w:rsidR="00754C8B">
        <w:t xml:space="preserve"> müssen die Logdaten in e</w:t>
      </w:r>
      <w:r w:rsidR="00363B53">
        <w:t>ine</w:t>
      </w:r>
      <w:r w:rsidR="00754C8B">
        <w:t>r</w:t>
      </w:r>
      <w:r w:rsidR="00363B53">
        <w:t xml:space="preserve"> Vollständigkeit von </w:t>
      </w:r>
      <w:r w:rsidR="001E3170">
        <w:t>99,99</w:t>
      </w:r>
      <w:r w:rsidR="00363B53">
        <w:t>% zur Verfügung stehen</w:t>
      </w:r>
      <w:r w:rsidR="00611F84">
        <w:t>.</w:t>
      </w:r>
    </w:p>
    <w:p w14:paraId="2107BD94" w14:textId="47B82530" w:rsidR="00363B53" w:rsidRPr="002619B1" w:rsidRDefault="00363B53" w:rsidP="56B85C80">
      <w:pPr>
        <w:pStyle w:val="Listenabsatz3"/>
      </w:pPr>
      <w:r>
        <w:t>Sofern Logdaten nachgeliefert werden müssen, muss der AN d</w:t>
      </w:r>
      <w:r w:rsidR="00F63BA7">
        <w:t>en</w:t>
      </w:r>
      <w:r>
        <w:t xml:space="preserve"> jeweilige</w:t>
      </w:r>
      <w:r w:rsidR="002A3A5E">
        <w:t>n Mandanten</w:t>
      </w:r>
      <w:r>
        <w:t xml:space="preserve"> darüber informieren und die Logdaten auf dem gleichen Weg wie im Regelfall zur Verfügung stellen</w:t>
      </w:r>
      <w:r w:rsidR="00611F84">
        <w:t>.</w:t>
      </w:r>
    </w:p>
    <w:p w14:paraId="4F42617C" w14:textId="3636548D" w:rsidR="00363B53" w:rsidRPr="007F74E8" w:rsidRDefault="00363B53" w:rsidP="005E48A1">
      <w:r w:rsidRPr="002619B1">
        <w:t>Folgende Informationen müssen grundsätzlich in den Logdaten</w:t>
      </w:r>
      <w:r w:rsidR="00F13B90" w:rsidRPr="002619B1">
        <w:t>, wie oben beschrieben,</w:t>
      </w:r>
      <w:r w:rsidR="00F824EC" w:rsidRPr="002619B1">
        <w:t xml:space="preserve"> </w:t>
      </w:r>
      <w:r w:rsidR="00433D75" w:rsidRPr="002619B1">
        <w:t xml:space="preserve">konfigurierbar </w:t>
      </w:r>
      <w:r w:rsidRPr="002619B1">
        <w:t>sein:</w:t>
      </w:r>
    </w:p>
    <w:p w14:paraId="7311C6C8" w14:textId="0C1C0B40" w:rsidR="001006C6" w:rsidRPr="002619B1" w:rsidRDefault="001006C6" w:rsidP="56B85C80">
      <w:pPr>
        <w:pStyle w:val="Listenabsatz3"/>
      </w:pPr>
      <w:r>
        <w:t>Im Log vorhandene IP-Adressen</w:t>
      </w:r>
      <w:r w:rsidR="00881518">
        <w:t xml:space="preserve"> </w:t>
      </w:r>
      <w:r w:rsidR="00A91190">
        <w:t>des Clients</w:t>
      </w:r>
      <w:r>
        <w:t xml:space="preserve"> müssen als Hash geliefert werden</w:t>
      </w:r>
    </w:p>
    <w:p w14:paraId="1625702C" w14:textId="77777777" w:rsidR="001006C6" w:rsidRPr="002619B1" w:rsidRDefault="001006C6" w:rsidP="56B85C80">
      <w:pPr>
        <w:numPr>
          <w:ilvl w:val="0"/>
          <w:numId w:val="9"/>
        </w:numPr>
      </w:pPr>
      <w:r>
        <w:t>IPv4: Austausch des letzten Oktett durch eine „0“</w:t>
      </w:r>
    </w:p>
    <w:p w14:paraId="7C1D2A0A" w14:textId="17335C36" w:rsidR="001006C6" w:rsidRPr="002619B1" w:rsidRDefault="001006C6" w:rsidP="56B85C80">
      <w:pPr>
        <w:numPr>
          <w:ilvl w:val="0"/>
          <w:numId w:val="9"/>
        </w:numPr>
      </w:pPr>
      <w:r>
        <w:t xml:space="preserve">IPv6: SHA-256 mit Salt </w:t>
      </w:r>
    </w:p>
    <w:p w14:paraId="58479964" w14:textId="77777777" w:rsidR="00AA66FF" w:rsidRPr="002619B1" w:rsidRDefault="00AA66FF" w:rsidP="56B85C80">
      <w:pPr>
        <w:numPr>
          <w:ilvl w:val="0"/>
          <w:numId w:val="9"/>
        </w:numPr>
      </w:pPr>
      <w:r>
        <w:t>Konfigurierbar ist, dass die IP-Adresse alternativ ohne Maskierung ausgeliefert wird</w:t>
      </w:r>
    </w:p>
    <w:p w14:paraId="6D337DA1" w14:textId="77777777" w:rsidR="00363B53" w:rsidRPr="002619B1" w:rsidRDefault="00363B53" w:rsidP="56B85C80">
      <w:pPr>
        <w:pStyle w:val="Listenabsatz3"/>
      </w:pPr>
      <w:r>
        <w:t>Anzahl übertragener Bytes</w:t>
      </w:r>
    </w:p>
    <w:p w14:paraId="6B678A96" w14:textId="77777777" w:rsidR="00363B53" w:rsidRPr="002619B1" w:rsidRDefault="00363B53" w:rsidP="56B85C80">
      <w:pPr>
        <w:pStyle w:val="Listenabsatz3"/>
      </w:pPr>
      <w:r>
        <w:t>Datum und Zeit (mit Angabe der Zeitzone)</w:t>
      </w:r>
    </w:p>
    <w:p w14:paraId="7E3C9B7E" w14:textId="77777777" w:rsidR="00363B53" w:rsidRPr="002619B1" w:rsidRDefault="00363B53" w:rsidP="56B85C80">
      <w:pPr>
        <w:pStyle w:val="Listenabsatz3"/>
      </w:pPr>
      <w:r>
        <w:t>Abgefragte Ressource (URL)</w:t>
      </w:r>
    </w:p>
    <w:p w14:paraId="76262C7A" w14:textId="77777777" w:rsidR="00363B53" w:rsidRPr="002619B1" w:rsidRDefault="00363B53" w:rsidP="56B85C80">
      <w:pPr>
        <w:pStyle w:val="Listenabsatz3"/>
      </w:pPr>
      <w:r>
        <w:t>User-Agent</w:t>
      </w:r>
    </w:p>
    <w:p w14:paraId="31854054" w14:textId="77777777" w:rsidR="00363B53" w:rsidRPr="002619B1" w:rsidRDefault="00363B53" w:rsidP="56B85C80">
      <w:pPr>
        <w:pStyle w:val="Listenabsatz3"/>
      </w:pPr>
      <w:proofErr w:type="spellStart"/>
      <w:r>
        <w:t>Referrer</w:t>
      </w:r>
      <w:proofErr w:type="spellEnd"/>
    </w:p>
    <w:p w14:paraId="6001A1AB" w14:textId="77777777" w:rsidR="00363B53" w:rsidRPr="002619B1" w:rsidRDefault="00363B53" w:rsidP="56B85C80">
      <w:pPr>
        <w:pStyle w:val="Listenabsatz3"/>
      </w:pPr>
      <w:r>
        <w:t>HTTP-Status-Code</w:t>
      </w:r>
    </w:p>
    <w:p w14:paraId="1075A87E" w14:textId="34058D3C" w:rsidR="00282D1A" w:rsidRPr="007F74E8" w:rsidRDefault="00282D1A" w:rsidP="003414C1">
      <w:pPr>
        <w:pStyle w:val="Listenabsatz3"/>
      </w:pPr>
      <w:r w:rsidRPr="002619B1">
        <w:t>Cookie</w:t>
      </w:r>
    </w:p>
    <w:p w14:paraId="564CEEE2" w14:textId="254C1C92" w:rsidR="00282D1A" w:rsidRPr="007F74E8" w:rsidRDefault="00282D1A" w:rsidP="003414C1">
      <w:pPr>
        <w:pStyle w:val="Listenabsatz3"/>
      </w:pPr>
      <w:r w:rsidRPr="002619B1">
        <w:t>Servername / Host</w:t>
      </w:r>
      <w:r w:rsidR="00AA2104" w:rsidRPr="002619B1">
        <w:t>-H</w:t>
      </w:r>
      <w:r w:rsidRPr="002619B1">
        <w:t>eader</w:t>
      </w:r>
    </w:p>
    <w:p w14:paraId="39A3FE14" w14:textId="77777777" w:rsidR="00363B53" w:rsidRPr="002619B1" w:rsidRDefault="00363B53" w:rsidP="003414C1">
      <w:pPr>
        <w:pStyle w:val="Listenabsatz3"/>
      </w:pPr>
      <w:r w:rsidRPr="002619B1">
        <w:t>Technisches Protokoll</w:t>
      </w:r>
    </w:p>
    <w:p w14:paraId="635720C0" w14:textId="77777777" w:rsidR="00363B53" w:rsidRPr="002619B1" w:rsidRDefault="00363B53" w:rsidP="003414C1">
      <w:pPr>
        <w:pStyle w:val="Listenabsatz3"/>
      </w:pPr>
      <w:r w:rsidRPr="002619B1">
        <w:t>IP-Adresse des CDN-Servers</w:t>
      </w:r>
    </w:p>
    <w:p w14:paraId="685259D3" w14:textId="5AB62746" w:rsidR="000634C3" w:rsidRDefault="00363B53" w:rsidP="003414C1">
      <w:pPr>
        <w:pStyle w:val="Listenabsatz3"/>
        <w:spacing w:after="0" w:line="240" w:lineRule="auto"/>
      </w:pPr>
      <w:r w:rsidRPr="002619B1">
        <w:t>Zugriffsmethode (GET, POST, HEAD, …)</w:t>
      </w:r>
    </w:p>
    <w:p w14:paraId="38DAC541" w14:textId="77777777" w:rsidR="002F03F2" w:rsidRDefault="002F03F2" w:rsidP="002F03F2">
      <w:pPr>
        <w:pStyle w:val="Listenabsatz3"/>
        <w:numPr>
          <w:ilvl w:val="0"/>
          <w:numId w:val="0"/>
        </w:numPr>
        <w:spacing w:after="0" w:line="240" w:lineRule="auto"/>
        <w:ind w:left="360"/>
      </w:pPr>
    </w:p>
    <w:p w14:paraId="5D6501AB" w14:textId="0B702544" w:rsidR="00363B53" w:rsidRPr="002619B1" w:rsidRDefault="00363B53" w:rsidP="005E48A1">
      <w:r w:rsidRPr="002619B1">
        <w:t xml:space="preserve">Ergänzende Datenfelder: </w:t>
      </w:r>
    </w:p>
    <w:p w14:paraId="06FDD398" w14:textId="77777777" w:rsidR="00363B53" w:rsidRPr="002619B1" w:rsidRDefault="00363B53" w:rsidP="003414C1">
      <w:pPr>
        <w:pStyle w:val="Listenabsatz3"/>
      </w:pPr>
      <w:r w:rsidRPr="002619B1">
        <w:t>Verarbeitungszeit</w:t>
      </w:r>
    </w:p>
    <w:p w14:paraId="52AB12DC" w14:textId="77777777" w:rsidR="00363B53" w:rsidRPr="002619B1" w:rsidRDefault="00363B53" w:rsidP="003414C1">
      <w:pPr>
        <w:pStyle w:val="Listenabsatz3"/>
      </w:pPr>
      <w:proofErr w:type="spellStart"/>
      <w:r w:rsidRPr="002619B1">
        <w:t>Autonomous</w:t>
      </w:r>
      <w:proofErr w:type="spellEnd"/>
      <w:r w:rsidRPr="002619B1">
        <w:t xml:space="preserve"> System Number (ASN)</w:t>
      </w:r>
    </w:p>
    <w:p w14:paraId="07FF54F2" w14:textId="77777777" w:rsidR="00363B53" w:rsidRPr="002619B1" w:rsidRDefault="00363B53" w:rsidP="003414C1">
      <w:pPr>
        <w:pStyle w:val="Listenabsatz3"/>
      </w:pPr>
      <w:r w:rsidRPr="002619B1">
        <w:t>Geo-Koordinaten des Clients</w:t>
      </w:r>
    </w:p>
    <w:p w14:paraId="3DAA0E29" w14:textId="59AB7C1F" w:rsidR="0047781E" w:rsidRPr="002619B1" w:rsidRDefault="00363B53" w:rsidP="005E48A1">
      <w:r>
        <w:t>Sollten darüber hinaus weitere Datenfelder existieren</w:t>
      </w:r>
      <w:r w:rsidR="008159F0">
        <w:t>,</w:t>
      </w:r>
      <w:r>
        <w:t xml:space="preserve"> ist deren Zulieferung mit dem AG abzustimmen.</w:t>
      </w:r>
      <w:r w:rsidR="0047781E">
        <w:t xml:space="preserve"> Es muss die Möglichkeit bestehen</w:t>
      </w:r>
      <w:r w:rsidR="00436198">
        <w:t>,</w:t>
      </w:r>
      <w:r w:rsidR="0047781E">
        <w:t xml:space="preserve"> die Logdaten in vom AG bereitgestellten Plattformen wie Elasticsearch, Splunk, Microsoft Sentinel zu importieren.</w:t>
      </w:r>
    </w:p>
    <w:p w14:paraId="5749C7CE" w14:textId="20D96DA6" w:rsidR="76F1F054" w:rsidRPr="00805D5A" w:rsidRDefault="76F1F054" w:rsidP="005E48A1">
      <w:pPr>
        <w:rPr>
          <w:rStyle w:val="Hervorhebung"/>
        </w:rPr>
      </w:pPr>
      <w:r w:rsidRPr="00805D5A">
        <w:rPr>
          <w:rStyle w:val="Hervorhebung"/>
        </w:rPr>
        <w:lastRenderedPageBreak/>
        <w:t>F</w:t>
      </w:r>
      <w:r w:rsidR="00027774" w:rsidRPr="00805D5A">
        <w:rPr>
          <w:rStyle w:val="Hervorhebung"/>
        </w:rPr>
        <w:t>29:</w:t>
      </w:r>
      <w:r w:rsidRPr="00805D5A">
        <w:rPr>
          <w:rStyle w:val="Hervorhebung"/>
        </w:rPr>
        <w:t xml:space="preserve"> Erfüllen Sie die oben genannten Anforderungen unter </w:t>
      </w:r>
      <w:r w:rsidR="0032052F" w:rsidRPr="00805D5A">
        <w:rPr>
          <w:rStyle w:val="Hervorhebung"/>
        </w:rPr>
        <w:t xml:space="preserve">4.5.4 </w:t>
      </w:r>
      <w:r w:rsidRPr="00805D5A">
        <w:rPr>
          <w:rStyle w:val="Hervorhebung"/>
        </w:rPr>
        <w:t>„</w:t>
      </w:r>
      <w:proofErr w:type="spellStart"/>
      <w:r w:rsidR="00D027C8" w:rsidRPr="00805D5A">
        <w:rPr>
          <w:rStyle w:val="Hervorhebung"/>
        </w:rPr>
        <w:t>Logging</w:t>
      </w:r>
      <w:proofErr w:type="spellEnd"/>
      <w:r w:rsidRPr="00805D5A">
        <w:rPr>
          <w:rStyle w:val="Hervorhebung"/>
        </w:rPr>
        <w:t>“?</w:t>
      </w:r>
      <w:r w:rsidR="00F21BB5">
        <w:rPr>
          <w:rStyle w:val="Hervorhebung"/>
        </w:rPr>
        <w:br/>
      </w:r>
      <w:r w:rsidRPr="00805D5A">
        <w:rPr>
          <w:rStyle w:val="Hervorhebung"/>
        </w:rPr>
        <w:t>(A</w:t>
      </w:r>
      <w:r w:rsidR="33735254" w:rsidRPr="00805D5A">
        <w:rPr>
          <w:rStyle w:val="Hervorhebung"/>
        </w:rPr>
        <w:t>-Kriterien</w:t>
      </w:r>
      <w:r w:rsidRPr="00805D5A">
        <w:rPr>
          <w:rStyle w:val="Hervorhebung"/>
        </w:rPr>
        <w:t>)</w:t>
      </w:r>
    </w:p>
    <w:p w14:paraId="6B200B15" w14:textId="500C62E0" w:rsidR="00621A3A" w:rsidRPr="00805D5A" w:rsidRDefault="76F1F054" w:rsidP="005E48A1">
      <w:pPr>
        <w:rPr>
          <w:rStyle w:val="Hervorhebung"/>
        </w:rPr>
      </w:pPr>
      <w:r w:rsidRPr="00805D5A">
        <w:rPr>
          <w:rStyle w:val="Hervorhebung"/>
        </w:rPr>
        <w:t>F</w:t>
      </w:r>
      <w:r w:rsidR="006C5976" w:rsidRPr="00805D5A">
        <w:rPr>
          <w:rStyle w:val="Hervorhebung"/>
        </w:rPr>
        <w:t>30:</w:t>
      </w:r>
      <w:r w:rsidRPr="00805D5A">
        <w:rPr>
          <w:rStyle w:val="Hervorhebung"/>
        </w:rPr>
        <w:t xml:space="preserve"> Beschreiben Sie auf max. sechs </w:t>
      </w:r>
      <w:r w:rsidR="00733DB5">
        <w:rPr>
          <w:rStyle w:val="Hervorhebung"/>
        </w:rPr>
        <w:t>DIN-</w:t>
      </w:r>
      <w:r w:rsidRPr="00805D5A">
        <w:rPr>
          <w:rStyle w:val="Hervorhebung"/>
        </w:rPr>
        <w:t>A4-Seiten, wie Sie anhand der vorgegebenen Kriterien die Caching-Plattform für den AG betreiben</w:t>
      </w:r>
      <w:r w:rsidR="00DD5416" w:rsidRPr="00805D5A">
        <w:rPr>
          <w:rStyle w:val="Hervorhebung"/>
        </w:rPr>
        <w:t xml:space="preserve"> (Ziffer 4 bis einschließlich</w:t>
      </w:r>
      <w:r w:rsidR="00F234CD" w:rsidRPr="00805D5A">
        <w:rPr>
          <w:rStyle w:val="Hervorhebung"/>
        </w:rPr>
        <w:t xml:space="preserve"> Ziffer 4.4)</w:t>
      </w:r>
      <w:r w:rsidR="00B56D56">
        <w:rPr>
          <w:rStyle w:val="Hervorhebung"/>
        </w:rPr>
        <w:t>.</w:t>
      </w:r>
      <w:r w:rsidRPr="00805D5A">
        <w:rPr>
          <w:rStyle w:val="Hervorhebung"/>
        </w:rPr>
        <w:t xml:space="preserve">Stellen Sie bitte Ihre technischen, organisatorischen und personellen Maßnahmen für die Erhaltung und Sicherstellung des Betriebs dar. Beschreiben Sie ebenfalls, wie Sie </w:t>
      </w:r>
      <w:r w:rsidR="001433EF" w:rsidRPr="00805D5A">
        <w:rPr>
          <w:rStyle w:val="Hervorhebung"/>
        </w:rPr>
        <w:t xml:space="preserve">gemäß </w:t>
      </w:r>
      <w:r w:rsidRPr="00805D5A">
        <w:rPr>
          <w:rStyle w:val="Hervorhebung"/>
        </w:rPr>
        <w:t>de</w:t>
      </w:r>
      <w:r w:rsidR="00CB2B79" w:rsidRPr="00805D5A">
        <w:rPr>
          <w:rStyle w:val="Hervorhebung"/>
        </w:rPr>
        <w:t>n</w:t>
      </w:r>
      <w:r w:rsidRPr="00805D5A">
        <w:rPr>
          <w:rStyle w:val="Hervorhebung"/>
        </w:rPr>
        <w:t xml:space="preserve"> </w:t>
      </w:r>
      <w:r w:rsidR="002823AE" w:rsidRPr="00805D5A">
        <w:rPr>
          <w:rStyle w:val="Hervorhebung"/>
        </w:rPr>
        <w:t xml:space="preserve">Anforderungen in </w:t>
      </w:r>
      <w:r w:rsidR="004124CA" w:rsidRPr="00805D5A">
        <w:rPr>
          <w:rStyle w:val="Hervorhebung"/>
        </w:rPr>
        <w:t xml:space="preserve">Ziffer </w:t>
      </w:r>
      <w:r w:rsidR="00446BD3" w:rsidRPr="00805D5A">
        <w:rPr>
          <w:rStyle w:val="Hervorhebung"/>
        </w:rPr>
        <w:t>4.5</w:t>
      </w:r>
      <w:r w:rsidRPr="00805D5A">
        <w:rPr>
          <w:rStyle w:val="Hervorhebung"/>
        </w:rPr>
        <w:t xml:space="preserve"> „Webportale“ eine übersichtliche Darstellung mittels einer konfigurierbaren Oberfläche (Webportal mit „Dashboard“) für Konfigurationen, Monitoring und Reporting zur Verfügung stellen (B</w:t>
      </w:r>
      <w:r w:rsidR="14F54638" w:rsidRPr="00805D5A">
        <w:rPr>
          <w:rStyle w:val="Hervorhebung"/>
        </w:rPr>
        <w:t>-Kriterien</w:t>
      </w:r>
      <w:r w:rsidRPr="00805D5A">
        <w:rPr>
          <w:rStyle w:val="Hervorhebung"/>
        </w:rPr>
        <w:t>)</w:t>
      </w:r>
      <w:r w:rsidR="00805D5A">
        <w:rPr>
          <w:rStyle w:val="Hervorhebung"/>
        </w:rPr>
        <w:t>.</w:t>
      </w:r>
    </w:p>
    <w:p w14:paraId="3F9C6CD7" w14:textId="6115E7A1" w:rsidR="00CB2B79" w:rsidRDefault="00CB2B79" w:rsidP="005E48A1">
      <w:r>
        <w:t>Die Bewertung erfolgt anhand der folgenden Kriterien:</w:t>
      </w:r>
    </w:p>
    <w:p w14:paraId="2BCF61EC" w14:textId="533D5AE0" w:rsidR="00015729" w:rsidRPr="003414C1" w:rsidRDefault="00015729" w:rsidP="003414C1">
      <w:pPr>
        <w:pStyle w:val="Listenabsatz3"/>
      </w:pPr>
      <w:r w:rsidRPr="003414C1">
        <w:t xml:space="preserve">Strukturierte Darstellung der Maßnahmen für das vorgesehene Betriebsmanagement, </w:t>
      </w:r>
      <w:r w:rsidR="001B2E5B">
        <w:t xml:space="preserve">einschließlich </w:t>
      </w:r>
      <w:r w:rsidR="00492467">
        <w:t>der personellen</w:t>
      </w:r>
      <w:r w:rsidR="00063207">
        <w:t xml:space="preserve"> </w:t>
      </w:r>
      <w:r w:rsidRPr="003414C1">
        <w:t xml:space="preserve">sowie </w:t>
      </w:r>
      <w:r w:rsidR="0001114C">
        <w:t xml:space="preserve">organisatorischen Maßnahmen zur </w:t>
      </w:r>
      <w:r w:rsidRPr="003414C1">
        <w:t>Verbesserung der Erreichbarkeit</w:t>
      </w:r>
    </w:p>
    <w:p w14:paraId="5137AD0A" w14:textId="46AEA0F0" w:rsidR="00015729" w:rsidRPr="003414C1" w:rsidRDefault="00015729" w:rsidP="003414C1">
      <w:pPr>
        <w:pStyle w:val="Listenabsatz3"/>
        <w:rPr>
          <w:rFonts w:eastAsiaTheme="minorEastAsia"/>
        </w:rPr>
      </w:pPr>
      <w:r w:rsidRPr="003414C1">
        <w:rPr>
          <w:rFonts w:eastAsiaTheme="minorEastAsia"/>
        </w:rPr>
        <w:t>Strukturierte Darstellung der Maßnahmen bei Meldungen und Bearbeitung von Störungen</w:t>
      </w:r>
    </w:p>
    <w:p w14:paraId="0D8E9A34" w14:textId="440E4B30" w:rsidR="00015729" w:rsidRPr="007D4B65" w:rsidRDefault="00015729" w:rsidP="003414C1">
      <w:pPr>
        <w:pStyle w:val="Listenabsatz3"/>
      </w:pPr>
      <w:r w:rsidRPr="003414C1">
        <w:rPr>
          <w:rFonts w:eastAsiaTheme="minorEastAsia"/>
        </w:rPr>
        <w:t>Übersichtlichkeit, Funktionen und Konfigurationsmasken der Webportale</w:t>
      </w:r>
    </w:p>
    <w:p w14:paraId="27812B1A" w14:textId="77777777" w:rsidR="00B72DE4" w:rsidRPr="00FE3466" w:rsidRDefault="00B72DE4" w:rsidP="005E48A1">
      <w:pPr>
        <w:pStyle w:val="berschrift2"/>
      </w:pPr>
      <w:bookmarkStart w:id="68" w:name="_Toc229469615"/>
      <w:r w:rsidRPr="00FE3466">
        <w:t>Technische Schnittstellen</w:t>
      </w:r>
      <w:bookmarkEnd w:id="68"/>
    </w:p>
    <w:p w14:paraId="215F5CCA" w14:textId="77777777" w:rsidR="00B72DE4" w:rsidRPr="002619B1" w:rsidRDefault="00B72DE4" w:rsidP="005E48A1">
      <w:r w:rsidRPr="002619B1">
        <w:t xml:space="preserve">Die für Konfiguration, Monitoring, Reporting, </w:t>
      </w:r>
      <w:proofErr w:type="spellStart"/>
      <w:r w:rsidRPr="002619B1">
        <w:t>Logging</w:t>
      </w:r>
      <w:proofErr w:type="spellEnd"/>
      <w:r w:rsidRPr="002619B1">
        <w:t xml:space="preserve"> und Purging genutzten Informationen und Daten müssen per API-Schnittstellen abgefragt bzw. ausgetauscht werden können. Dazu gibt es folgende Anforderungen:</w:t>
      </w:r>
    </w:p>
    <w:p w14:paraId="62776AC7" w14:textId="7B28C74A" w:rsidR="00B72DE4" w:rsidRPr="002619B1" w:rsidRDefault="00B72DE4" w:rsidP="003414C1">
      <w:pPr>
        <w:pStyle w:val="Listenabsatz3"/>
      </w:pPr>
      <w:r w:rsidRPr="002619B1">
        <w:t xml:space="preserve">Abfrage der verwendeten Konfigurationen in Gänze oder Teilen (Bspw. Hostnames, Caching-Einstellungen, </w:t>
      </w:r>
      <w:proofErr w:type="spellStart"/>
      <w:r w:rsidRPr="002619B1">
        <w:t>Logging</w:t>
      </w:r>
      <w:proofErr w:type="spellEnd"/>
      <w:r w:rsidRPr="002619B1">
        <w:t xml:space="preserve"> aktiv/nicht aktiv)</w:t>
      </w:r>
    </w:p>
    <w:p w14:paraId="453CEB18" w14:textId="42D73C8D" w:rsidR="00AD4C36" w:rsidRPr="002619B1" w:rsidRDefault="00B72DE4" w:rsidP="003414C1">
      <w:pPr>
        <w:pStyle w:val="Listenabsatz3"/>
      </w:pPr>
      <w:r w:rsidRPr="002619B1">
        <w:t>Optional Erstellen einer neuen Konfiguration mittels API (hierfür muss das Set an Daten definiert sein, die zum Erstellen einer funktionsfähigen Konfiguration mindestens angegeben werden müssen)</w:t>
      </w:r>
    </w:p>
    <w:p w14:paraId="02C568F2" w14:textId="77777777" w:rsidR="00AD4C36" w:rsidRPr="002619B1" w:rsidRDefault="00AD4C36" w:rsidP="003414C1">
      <w:pPr>
        <w:pStyle w:val="Listenabsatz3"/>
      </w:pPr>
      <w:r w:rsidRPr="002619B1">
        <w:t>Änderungen und Aktivierungen von Konfigurationen müssen über eine API durch den AG möglich sein. Die Konfiguration der Autorisierung gegen die API erfolgt im Webportal und kann dort durch den AG erfolgen.</w:t>
      </w:r>
    </w:p>
    <w:p w14:paraId="39E690B6" w14:textId="52F29279" w:rsidR="00AD4C36" w:rsidRPr="002619B1" w:rsidRDefault="00AD4C36" w:rsidP="003414C1">
      <w:pPr>
        <w:pStyle w:val="Listenabsatz3"/>
      </w:pPr>
      <w:r w:rsidRPr="002619B1">
        <w:t>Änderungen und Aktivierungen von Konfigurationen müssen über Terraform erfolgen können. Die Konfiguration der Autorisierung für Terraform erfolgt im Webportal und kann dort durch den AG erfolgen.</w:t>
      </w:r>
    </w:p>
    <w:p w14:paraId="7F2ED3E9" w14:textId="77777777" w:rsidR="00B72DE4" w:rsidRDefault="00B72DE4" w:rsidP="003414C1">
      <w:pPr>
        <w:pStyle w:val="Listenabsatz3"/>
      </w:pPr>
      <w:r w:rsidRPr="002619B1">
        <w:t>Ausgabe von Report- und Logdaten in Echtzeit</w:t>
      </w:r>
    </w:p>
    <w:p w14:paraId="7E8309AF" w14:textId="186D873D" w:rsidR="00052270" w:rsidRPr="001376CD" w:rsidRDefault="00B72DE4" w:rsidP="56B85C80">
      <w:r>
        <w:t>Die API-Schnittstellen müssen im User-</w:t>
      </w:r>
      <w:r w:rsidR="00081DB1">
        <w:t xml:space="preserve"> </w:t>
      </w:r>
      <w:r>
        <w:t>oder technische</w:t>
      </w:r>
      <w:r w:rsidR="00D22947">
        <w:t>n</w:t>
      </w:r>
      <w:r>
        <w:t xml:space="preserve"> </w:t>
      </w:r>
      <w:r w:rsidR="00D22947">
        <w:t xml:space="preserve">Kontext </w:t>
      </w:r>
      <w:r>
        <w:t>angefragt werden</w:t>
      </w:r>
      <w:r w:rsidR="00DE3BF5">
        <w:t xml:space="preserve"> können</w:t>
      </w:r>
      <w:r>
        <w:t xml:space="preserve"> </w:t>
      </w:r>
      <w:r w:rsidR="00081DB1">
        <w:t>u</w:t>
      </w:r>
      <w:r>
        <w:t xml:space="preserve">nd </w:t>
      </w:r>
      <w:r w:rsidR="007F0742">
        <w:t xml:space="preserve">durch </w:t>
      </w:r>
      <w:r>
        <w:t xml:space="preserve">Authentifizierung abgesichert sein. </w:t>
      </w:r>
      <w:r w:rsidR="007F0742">
        <w:t xml:space="preserve">Das Berechtigungskonzept </w:t>
      </w:r>
      <w:r w:rsidR="005A7FC6">
        <w:t xml:space="preserve">der API </w:t>
      </w:r>
      <w:r w:rsidR="007F0742">
        <w:t>muss ü</w:t>
      </w:r>
      <w:r>
        <w:t xml:space="preserve">ber ein Rollenmodell </w:t>
      </w:r>
      <w:r w:rsidR="007F0742">
        <w:t>gesteuert werden</w:t>
      </w:r>
      <w:r>
        <w:t xml:space="preserve">. </w:t>
      </w:r>
      <w:r w:rsidR="00414D88">
        <w:t xml:space="preserve">Die über das Rollenmodell definierten Berechtigungen gelten identisch für manuelle </w:t>
      </w:r>
      <w:r w:rsidR="008037F1">
        <w:t>Konfiguration</w:t>
      </w:r>
      <w:r w:rsidR="00414D88">
        <w:t xml:space="preserve"> und für </w:t>
      </w:r>
      <w:r w:rsidR="008037F1">
        <w:t>Konfiguration</w:t>
      </w:r>
      <w:r w:rsidR="00414D88">
        <w:t xml:space="preserve"> über die API.</w:t>
      </w:r>
    </w:p>
    <w:p w14:paraId="3D662534" w14:textId="344CB22A" w:rsidR="004434BC" w:rsidRPr="00805D5A" w:rsidRDefault="001376CD" w:rsidP="00052270">
      <w:pPr>
        <w:rPr>
          <w:rStyle w:val="Hervorhebung"/>
        </w:rPr>
      </w:pPr>
      <w:r w:rsidRPr="00805D5A">
        <w:rPr>
          <w:rStyle w:val="Hervorhebung"/>
        </w:rPr>
        <w:t>F31:</w:t>
      </w:r>
      <w:r w:rsidR="000634C3" w:rsidRPr="00805D5A">
        <w:rPr>
          <w:rStyle w:val="Hervorhebung"/>
        </w:rPr>
        <w:t xml:space="preserve"> </w:t>
      </w:r>
      <w:r w:rsidRPr="00805D5A">
        <w:rPr>
          <w:rStyle w:val="Hervorhebung"/>
        </w:rPr>
        <w:t>Erfüllen Sie die oben genannten Anforderungen unter 4.6 „Technische Schnittstellen“? (A-Kriterien)</w:t>
      </w:r>
    </w:p>
    <w:p w14:paraId="0E29B3B1" w14:textId="77777777" w:rsidR="00FC19F4" w:rsidRPr="001376CD" w:rsidRDefault="00FC19F4" w:rsidP="005E48A1">
      <w:pPr>
        <w:pStyle w:val="berschrift2"/>
      </w:pPr>
      <w:bookmarkStart w:id="69" w:name="_Toc220517771"/>
      <w:bookmarkStart w:id="70" w:name="_Toc229469616"/>
      <w:bookmarkEnd w:id="69"/>
      <w:r w:rsidRPr="00FE3466">
        <w:lastRenderedPageBreak/>
        <w:t>Debugging</w:t>
      </w:r>
      <w:bookmarkEnd w:id="70"/>
    </w:p>
    <w:p w14:paraId="6928DAA3" w14:textId="182D0324" w:rsidR="00621A3A" w:rsidRDefault="00AF22A6" w:rsidP="005E48A1">
      <w:r w:rsidRPr="001376CD">
        <w:t>Für die Analyse der korrekten</w:t>
      </w:r>
      <w:r w:rsidRPr="002619B1">
        <w:t xml:space="preserve"> Funktionsweise der Konfiguration und Verhalten des CDNs muss es möglich sein einen Request </w:t>
      </w:r>
      <w:r w:rsidR="00B47EA9" w:rsidRPr="002619B1">
        <w:t>entsprechend zu prüfen.</w:t>
      </w:r>
      <w:r w:rsidR="00595899" w:rsidRPr="002619B1">
        <w:t xml:space="preserve"> Der A</w:t>
      </w:r>
      <w:r w:rsidR="00460499" w:rsidRPr="002619B1">
        <w:t xml:space="preserve">N </w:t>
      </w:r>
      <w:r w:rsidR="00595899" w:rsidRPr="002619B1">
        <w:t>stellt hierfür Werkzeuge zur Verfügung,</w:t>
      </w:r>
      <w:r w:rsidR="00460499" w:rsidRPr="002619B1">
        <w:t xml:space="preserve"> welche eine </w:t>
      </w:r>
      <w:r w:rsidR="00A90B12" w:rsidRPr="002619B1">
        <w:t>detaillierte</w:t>
      </w:r>
      <w:r w:rsidR="00460499" w:rsidRPr="002619B1">
        <w:t xml:space="preserve"> </w:t>
      </w:r>
      <w:r w:rsidR="00A90B12" w:rsidRPr="002619B1">
        <w:t xml:space="preserve">Bewertung erlauben. Es </w:t>
      </w:r>
      <w:r w:rsidR="00FC19F4" w:rsidRPr="002619B1">
        <w:t>muss</w:t>
      </w:r>
      <w:r w:rsidR="00A90B12" w:rsidRPr="002619B1">
        <w:t xml:space="preserve"> mindestens</w:t>
      </w:r>
      <w:r w:rsidR="00FC19F4" w:rsidRPr="002619B1">
        <w:t xml:space="preserve"> möglich sein, für einen Request </w:t>
      </w:r>
      <w:r w:rsidR="00FD7C5E" w:rsidRPr="002619B1">
        <w:t>essenzielle</w:t>
      </w:r>
      <w:r w:rsidR="00FC19F4" w:rsidRPr="002619B1">
        <w:t xml:space="preserve"> Parameter wie bspw. den Cache</w:t>
      </w:r>
      <w:r w:rsidR="00B06333">
        <w:t>-K</w:t>
      </w:r>
      <w:r w:rsidR="00FC19F4" w:rsidRPr="002619B1">
        <w:t xml:space="preserve">ey, den Origin und die TTL im CDN zu </w:t>
      </w:r>
      <w:r w:rsidR="00A90B12" w:rsidRPr="002619B1">
        <w:t xml:space="preserve">erhalten. </w:t>
      </w:r>
    </w:p>
    <w:p w14:paraId="3DD7F1C6" w14:textId="335AA225" w:rsidR="00AF242A" w:rsidRDefault="001376CD" w:rsidP="005E48A1">
      <w:pPr>
        <w:rPr>
          <w:rStyle w:val="Hervorhebung"/>
        </w:rPr>
      </w:pPr>
      <w:r w:rsidRPr="00805D5A">
        <w:rPr>
          <w:rStyle w:val="Hervorhebung"/>
        </w:rPr>
        <w:t>F32: Erfüllen Sie die oben genannten Anforderungen unter 4.7 „Debugging“?</w:t>
      </w:r>
      <w:r w:rsidR="00F21BB5">
        <w:rPr>
          <w:rStyle w:val="Hervorhebung"/>
        </w:rPr>
        <w:br/>
      </w:r>
      <w:r w:rsidRPr="00805D5A">
        <w:rPr>
          <w:rStyle w:val="Hervorhebung"/>
        </w:rPr>
        <w:t>(A-Kriterien)</w:t>
      </w:r>
    </w:p>
    <w:p w14:paraId="2EAAF47C" w14:textId="02406833" w:rsidR="00CB43F9" w:rsidRPr="00703DF3" w:rsidRDefault="00581A9C" w:rsidP="00703DF3">
      <w:pPr>
        <w:pStyle w:val="berschrift2"/>
        <w:ind w:left="578" w:hanging="578"/>
      </w:pPr>
      <w:bookmarkStart w:id="71" w:name="_Toc229469617"/>
      <w:r w:rsidRPr="00703DF3">
        <w:t>Organisationsstruktur</w:t>
      </w:r>
      <w:bookmarkEnd w:id="71"/>
    </w:p>
    <w:p w14:paraId="143A3AEB" w14:textId="573BBD38" w:rsidR="00BC3644" w:rsidRPr="00703DF3" w:rsidRDefault="00BC3644" w:rsidP="00BC3644">
      <w:r w:rsidRPr="00703DF3">
        <w:t xml:space="preserve">Die Arbeitsabläufe der für die Auftragsausführung beteiligten Bereiche und Abteilungen sind pro Los im Teilnahmeantrag darzustellen. Die Nachunternehmer sind in der Organisationsstruktur darzustellen. Soweit für die Erbringung dieser Leistungen Nachunternehmer eingesetzt werden, muss der Bewerber für den Nachunternehmer die Angaben gemäß dieser Teilnahmebroschüre beachten. </w:t>
      </w:r>
    </w:p>
    <w:p w14:paraId="18F312F4" w14:textId="73BAE647" w:rsidR="00BC3644" w:rsidRPr="00703DF3" w:rsidRDefault="00BC3644" w:rsidP="00BC3644">
      <w:r w:rsidRPr="00703DF3">
        <w:t>Die Organisationsstruktur hat zusätzlich darzustellen, welche Organisationseinheiten für die Schulung und Sensibilisierung des eingesetzten Support</w:t>
      </w:r>
      <w:r w:rsidR="0004146C">
        <w:t>s</w:t>
      </w:r>
      <w:r w:rsidRPr="00703DF3">
        <w:t xml:space="preserve"> und Betriebspersonals verantwortlich sind und wie diese Prozesse organisatorisch verankert sind. Dies gilt entsprechend auch für eingesetzte Nachunternehmer.</w:t>
      </w:r>
    </w:p>
    <w:p w14:paraId="10506BD1" w14:textId="50EB450A" w:rsidR="00BC3644" w:rsidRDefault="009669B0" w:rsidP="00BC3644">
      <w:r>
        <w:t>Gehen Sie dabei insbesondere ein auf</w:t>
      </w:r>
      <w:r w:rsidR="00BC3644" w:rsidRPr="00703DF3">
        <w:t>:</w:t>
      </w:r>
    </w:p>
    <w:p w14:paraId="6C7EA096" w14:textId="2397DFFC" w:rsidR="00AF3A14" w:rsidRPr="00733F67" w:rsidRDefault="00AF3A14" w:rsidP="00733F67">
      <w:pPr>
        <w:pStyle w:val="Listenabsatz1"/>
      </w:pPr>
      <w:r w:rsidRPr="00703DF3">
        <w:rPr>
          <w:b/>
          <w:bCs/>
        </w:rPr>
        <w:t>Klarheit von Rollen und Verantwortlichkeiten</w:t>
      </w:r>
      <w:r w:rsidRPr="00733F67">
        <w:br/>
      </w:r>
      <w:r w:rsidR="006041C9" w:rsidRPr="00733F67">
        <w:t>S</w:t>
      </w:r>
      <w:r w:rsidRPr="00733F67">
        <w:t>ind Aufgaben, Zuständigkeiten und Entscheidungsbefugnisse eindeutig definiert? Gibt es klare Schnittstellen zwischen Generalunternehmer (GU) und Nachunternehmern (NU)?</w:t>
      </w:r>
    </w:p>
    <w:p w14:paraId="50E37C20" w14:textId="3CF06AC7" w:rsidR="00AF3A14" w:rsidRPr="00733F67" w:rsidRDefault="00AF3A14" w:rsidP="00733F67">
      <w:pPr>
        <w:pStyle w:val="Listenabsatz3"/>
        <w:numPr>
          <w:ilvl w:val="0"/>
          <w:numId w:val="105"/>
        </w:numPr>
      </w:pPr>
      <w:r w:rsidRPr="00703DF3">
        <w:rPr>
          <w:b/>
          <w:bCs/>
        </w:rPr>
        <w:t>Kommunikationsstruktur</w:t>
      </w:r>
      <w:r w:rsidRPr="00733F67">
        <w:t xml:space="preserve"> </w:t>
      </w:r>
      <w:r w:rsidRPr="00733F67">
        <w:br/>
      </w:r>
      <w:r w:rsidR="009E3370">
        <w:t>S</w:t>
      </w:r>
      <w:r w:rsidRPr="00733F67">
        <w:t>ind festgelegte Kommunikationswege und Ansprechpartner benannt?</w:t>
      </w:r>
    </w:p>
    <w:p w14:paraId="421DA52D" w14:textId="77777777" w:rsidR="00AF3A14" w:rsidRPr="00733F67" w:rsidRDefault="00AF3A14" w:rsidP="00733F67">
      <w:pPr>
        <w:pStyle w:val="Listenabsatz3"/>
        <w:numPr>
          <w:ilvl w:val="0"/>
          <w:numId w:val="105"/>
        </w:numPr>
      </w:pPr>
      <w:r w:rsidRPr="00703DF3">
        <w:rPr>
          <w:b/>
          <w:bCs/>
        </w:rPr>
        <w:t>Flexibilität und Anpassungsfähigkeit</w:t>
      </w:r>
      <w:r w:rsidRPr="00733F67">
        <w:t xml:space="preserve"> </w:t>
      </w:r>
      <w:r w:rsidRPr="00733F67">
        <w:br/>
        <w:t>Ist die Organisation in der Lage, zeitnah auf Änderungen (z. B. Planänderungen, Verzögerungen) zu reagieren?</w:t>
      </w:r>
    </w:p>
    <w:p w14:paraId="0656891E" w14:textId="6D5B2225" w:rsidR="00AF3A14" w:rsidRPr="00733F67" w:rsidRDefault="00AF3A14" w:rsidP="00733F67">
      <w:pPr>
        <w:pStyle w:val="Listenabsatz3"/>
        <w:numPr>
          <w:ilvl w:val="0"/>
          <w:numId w:val="105"/>
        </w:numPr>
      </w:pPr>
      <w:r w:rsidRPr="00703DF3">
        <w:rPr>
          <w:b/>
          <w:bCs/>
        </w:rPr>
        <w:t>Qualitätsmanagement</w:t>
      </w:r>
      <w:r w:rsidRPr="00733F67">
        <w:t xml:space="preserve"> </w:t>
      </w:r>
      <w:r w:rsidRPr="00733F67">
        <w:br/>
      </w:r>
      <w:r w:rsidR="006041C9" w:rsidRPr="00733F67">
        <w:t>B</w:t>
      </w:r>
      <w:r w:rsidRPr="00733F67">
        <w:t>esteht ein systematisches Qualitätsmanagement (z. B. definierte Prüfprozesse, Abnahmen)?</w:t>
      </w:r>
    </w:p>
    <w:p w14:paraId="40D6E83D" w14:textId="7E75E342" w:rsidR="00AF3A14" w:rsidRPr="00733F67" w:rsidRDefault="00AF3A14" w:rsidP="00733F67">
      <w:pPr>
        <w:pStyle w:val="Listenabsatz3"/>
        <w:numPr>
          <w:ilvl w:val="0"/>
          <w:numId w:val="105"/>
        </w:numPr>
      </w:pPr>
      <w:r w:rsidRPr="00703DF3">
        <w:rPr>
          <w:b/>
          <w:bCs/>
        </w:rPr>
        <w:t>Koordinationsfähigkeit</w:t>
      </w:r>
      <w:r w:rsidRPr="00733F67">
        <w:t xml:space="preserve"> </w:t>
      </w:r>
      <w:r w:rsidRPr="00733F67">
        <w:br/>
        <w:t>Wie erfolgt die Abstimmung zwischen den eingesetzten Nachunternehmern?</w:t>
      </w:r>
      <w:r w:rsidRPr="00733F67">
        <w:br/>
      </w:r>
      <w:r w:rsidR="00BA35C9" w:rsidRPr="00733F67">
        <w:t>S</w:t>
      </w:r>
      <w:r w:rsidRPr="00733F67">
        <w:t>ind die Termin- und Ablaufkoordination sowie ggf. zentrale Steuerungsinstanzen nachvollziehbar dargestellt?</w:t>
      </w:r>
    </w:p>
    <w:p w14:paraId="24003838" w14:textId="77777777" w:rsidR="002E1CBC" w:rsidRDefault="00797189" w:rsidP="00B75D36">
      <w:r w:rsidRPr="00733F67">
        <w:t xml:space="preserve">Die Darstellung hat auch für eingesetzte Nachunternehmer zu erfolgen. </w:t>
      </w:r>
    </w:p>
    <w:p w14:paraId="36DB486F" w14:textId="67AA470B" w:rsidR="00ED2255" w:rsidRPr="0083507C" w:rsidRDefault="00ED2255" w:rsidP="00ED2255">
      <w:pPr>
        <w:pStyle w:val="Listenabsatz3"/>
        <w:numPr>
          <w:ilvl w:val="0"/>
          <w:numId w:val="0"/>
        </w:numPr>
      </w:pPr>
      <w:r>
        <w:t>Sie ist in einer selbst erstellten Anlage vorzunehmen und auf einen Umfang von</w:t>
      </w:r>
      <w:r w:rsidRPr="0083507C">
        <w:t xml:space="preserve"> mindestens </w:t>
      </w:r>
      <w:r w:rsidR="00B56D56">
        <w:t xml:space="preserve">drei </w:t>
      </w:r>
      <w:r w:rsidRPr="0083507C">
        <w:t xml:space="preserve">und </w:t>
      </w:r>
      <w:r>
        <w:t xml:space="preserve">höchstens </w:t>
      </w:r>
      <w:r w:rsidR="00B56D56">
        <w:t xml:space="preserve">fünf </w:t>
      </w:r>
      <w:r w:rsidRPr="0083507C">
        <w:t>DIN-A4-Seiten zu besch</w:t>
      </w:r>
      <w:r>
        <w:t>ränken.</w:t>
      </w:r>
    </w:p>
    <w:p w14:paraId="590A2F48" w14:textId="77777777" w:rsidR="002E1CBC" w:rsidRPr="002E1CBC" w:rsidRDefault="006430C8" w:rsidP="002E1CBC">
      <w:pPr>
        <w:rPr>
          <w:rStyle w:val="Hervorhebung"/>
        </w:rPr>
      </w:pPr>
      <w:r w:rsidRPr="002E1CBC">
        <w:rPr>
          <w:rStyle w:val="Hervorhebung"/>
        </w:rPr>
        <w:t xml:space="preserve">F33: Beschreiben Sie die für die Leistungserbringung vorgesehene Organisationsstruktur (I-Kriterium). </w:t>
      </w:r>
      <w:bookmarkStart w:id="72" w:name="_Toc220517775"/>
      <w:bookmarkEnd w:id="72"/>
    </w:p>
    <w:p w14:paraId="45DB1233" w14:textId="11ED5608" w:rsidR="0011205A" w:rsidRPr="00FE3466" w:rsidRDefault="0011205A" w:rsidP="002E1CBC">
      <w:pPr>
        <w:pStyle w:val="berschrift1"/>
      </w:pPr>
      <w:bookmarkStart w:id="73" w:name="_Toc229469618"/>
      <w:r w:rsidRPr="00FE3466">
        <w:lastRenderedPageBreak/>
        <w:t>Erweiterte Funktionen und Optionen</w:t>
      </w:r>
      <w:bookmarkEnd w:id="73"/>
    </w:p>
    <w:p w14:paraId="00560F6A" w14:textId="7B277ADB" w:rsidR="00C23B90" w:rsidRPr="002619B1" w:rsidRDefault="00C23B90" w:rsidP="005E48A1">
      <w:r w:rsidRPr="002619B1">
        <w:t>Zusätzlich zum Regelbetrieb kann eine erweiterte Funktionalität erforderlich werden. Die nachfolgenden Anforderungen sind in dem Sinne optional, dass diese vom AN zwingend angeboten und erbracht werden müssen, aber nur bei Bedarf (Menge und/oder Zeitraum) vom AG</w:t>
      </w:r>
      <w:r w:rsidR="00484B28">
        <w:t xml:space="preserve"> bzw. einzelnen Mandanten</w:t>
      </w:r>
      <w:r w:rsidRPr="002619B1">
        <w:t xml:space="preserve"> abgerufen werden. Diese Leistungen sind separat zu bepreisen.</w:t>
      </w:r>
    </w:p>
    <w:p w14:paraId="009A03AB" w14:textId="77777777" w:rsidR="00B74C86" w:rsidRPr="00FE3466" w:rsidRDefault="00B74C86" w:rsidP="005E48A1">
      <w:pPr>
        <w:pStyle w:val="berschrift2"/>
      </w:pPr>
      <w:bookmarkStart w:id="74" w:name="_Toc229469619"/>
      <w:r w:rsidRPr="00FE3466">
        <w:t>Zugriffsbeschränkungen und IT-Sicherheit</w:t>
      </w:r>
      <w:bookmarkEnd w:id="74"/>
    </w:p>
    <w:p w14:paraId="2F8B6667" w14:textId="77777777" w:rsidR="00B74C86" w:rsidRPr="00591B14" w:rsidRDefault="00B74C86" w:rsidP="005E48A1">
      <w:pPr>
        <w:pStyle w:val="berschrift3"/>
      </w:pPr>
      <w:bookmarkStart w:id="75" w:name="_Toc229469620"/>
      <w:r w:rsidRPr="00FE3466">
        <w:t>Geolocation und Geoblocking</w:t>
      </w:r>
      <w:bookmarkEnd w:id="75"/>
    </w:p>
    <w:p w14:paraId="11E456DF" w14:textId="1DB79267" w:rsidR="00F42680" w:rsidRPr="002619B1" w:rsidRDefault="00F42680" w:rsidP="005E48A1">
      <w:r w:rsidRPr="002619B1">
        <w:t xml:space="preserve">Grundsätzlich streben es die öffentlich-rechtlichen Rundfunkanstalten an, ihre Angebote </w:t>
      </w:r>
      <w:r w:rsidRPr="007F74E8">
        <w:t>auch im Internet frei verfügbar zu machen. Die rechtlichen Rahmenbedingungen können es jedoch erforderlich machen, dass das Verbreitungsgebiet territorial begrenzt wird.</w:t>
      </w:r>
    </w:p>
    <w:p w14:paraId="7FE572D0" w14:textId="26784852" w:rsidR="00F42680" w:rsidRPr="002619B1" w:rsidRDefault="00F42680" w:rsidP="005E48A1">
      <w:r w:rsidRPr="002619B1">
        <w:t xml:space="preserve">Bei einer Verbreitung über das Internet erfordert dies, dass über die IP-Adresse des Clients der geographische Länderstandort ermittelt </w:t>
      </w:r>
      <w:r w:rsidRPr="007F74E8">
        <w:t>wird (Geolocation) und abhängig davon die Ausspielung von Inhalten verhindert wird (Geoblocking).</w:t>
      </w:r>
    </w:p>
    <w:p w14:paraId="2072928C" w14:textId="77777777" w:rsidR="00F42680" w:rsidRPr="002619B1" w:rsidRDefault="00F42680" w:rsidP="005E48A1">
      <w:r w:rsidRPr="002619B1">
        <w:t>Anforderungen:</w:t>
      </w:r>
    </w:p>
    <w:p w14:paraId="666CB76F" w14:textId="77777777" w:rsidR="00AA31F9" w:rsidRPr="002619B1" w:rsidRDefault="00AA31F9" w:rsidP="00ED2123">
      <w:pPr>
        <w:pStyle w:val="Listenabsatz3"/>
      </w:pPr>
      <w:r w:rsidRPr="002619B1">
        <w:t>Es muss sichergestellt werden, dass die Auslieferung von Webseiten auf ausgewählte Regionen (beispielsweise Deutschland, deutschsprachiger Raum/DACH oder EU) durch Geoblocking beschränkt werden kann, ohne die Leistungsfähigkeit der Ausspielplattform einzuschränken.</w:t>
      </w:r>
    </w:p>
    <w:p w14:paraId="73C60E77" w14:textId="63DB41A8" w:rsidR="00F42680" w:rsidRPr="002619B1" w:rsidRDefault="00F42680" w:rsidP="00ED2123">
      <w:pPr>
        <w:pStyle w:val="Listenabsatz3"/>
      </w:pPr>
      <w:r w:rsidRPr="002619B1">
        <w:t>Die Sperrung muss auf der Ebene der Webseiten-Ausspielung erfolgen und</w:t>
      </w:r>
      <w:r w:rsidR="00543C8B" w:rsidRPr="002619B1">
        <w:t>,</w:t>
      </w:r>
      <w:r w:rsidRPr="002619B1">
        <w:t xml:space="preserve"> durch d</w:t>
      </w:r>
      <w:r w:rsidR="00B448FB" w:rsidRPr="002619B1">
        <w:t>en</w:t>
      </w:r>
      <w:r w:rsidR="006A3681" w:rsidRPr="002619B1">
        <w:t xml:space="preserve"> jeweiligen</w:t>
      </w:r>
      <w:r w:rsidRPr="002619B1">
        <w:t xml:space="preserve"> </w:t>
      </w:r>
      <w:r w:rsidR="00543C8B" w:rsidRPr="002619B1">
        <w:t xml:space="preserve">Mandanten </w:t>
      </w:r>
      <w:r w:rsidRPr="002619B1">
        <w:t>gesteuert</w:t>
      </w:r>
      <w:r w:rsidR="006A3681" w:rsidRPr="002619B1">
        <w:t>,</w:t>
      </w:r>
      <w:r w:rsidRPr="002619B1">
        <w:t xml:space="preserve"> verändert werden können.</w:t>
      </w:r>
    </w:p>
    <w:p w14:paraId="1025CFB6" w14:textId="5F63586E" w:rsidR="00F42680" w:rsidRPr="002619B1" w:rsidRDefault="00F42680" w:rsidP="00ED2123">
      <w:pPr>
        <w:pStyle w:val="Listenabsatz3"/>
      </w:pPr>
      <w:r w:rsidRPr="002619B1">
        <w:t>Die IP-Adressdatenbank des Geolocation-Dienstleisters soll durch kurzfristig von de</w:t>
      </w:r>
      <w:r w:rsidR="00EC2D48" w:rsidRPr="002619B1">
        <w:t>m</w:t>
      </w:r>
      <w:r w:rsidRPr="002619B1">
        <w:t xml:space="preserve"> jeweiligen </w:t>
      </w:r>
      <w:r w:rsidR="00CF036B" w:rsidRPr="002619B1">
        <w:t xml:space="preserve">Mandanten </w:t>
      </w:r>
      <w:r w:rsidR="00EB7244" w:rsidRPr="002619B1">
        <w:t>zu ändernden Listen</w:t>
      </w:r>
      <w:r w:rsidRPr="002619B1">
        <w:t xml:space="preserve"> von zu sperrenden (Blacklist) und nicht zu sperrenden (Whitelist) IP-Adressbereichen ergänzt werden können. Diese Listen sind als Mandantenlisten zu führen (z.B. kann das ZDF andere Listen haben als der WDR). Konfigurationsänderungen der Sperrlisten müssen spätestens 60 Minuten nach der Beauftragung aktiv sein.</w:t>
      </w:r>
    </w:p>
    <w:p w14:paraId="159E42ED" w14:textId="77777777" w:rsidR="00F42680" w:rsidRPr="002619B1" w:rsidRDefault="00F42680" w:rsidP="00ED2123">
      <w:pPr>
        <w:pStyle w:val="Listenabsatz3"/>
      </w:pPr>
      <w:r w:rsidRPr="002619B1">
        <w:t>Die Leistungsfähigkeit der Caching-Plattform darf durch Geoblocking nicht beeinträchtigt werden.</w:t>
      </w:r>
    </w:p>
    <w:p w14:paraId="737A2E59" w14:textId="4F92F497" w:rsidR="00F42680" w:rsidRDefault="00F42680" w:rsidP="00ED2123">
      <w:pPr>
        <w:pStyle w:val="Listenabsatz3"/>
      </w:pPr>
      <w:r w:rsidRPr="002619B1">
        <w:t>Änderungen von Urheberechtsanforderungen müssen pro Konfiguration im Webportal, in Form einer zeitlichen Steuerung im Webport</w:t>
      </w:r>
      <w:r w:rsidR="00302D16">
        <w:t>a</w:t>
      </w:r>
      <w:r w:rsidRPr="002619B1">
        <w:t>l und über eine API, konfiguriert werden können.</w:t>
      </w:r>
    </w:p>
    <w:p w14:paraId="1D77CCB0" w14:textId="250E65A5" w:rsidR="7CB574FE" w:rsidRPr="00805D5A" w:rsidRDefault="004969AD" w:rsidP="00052270">
      <w:pPr>
        <w:rPr>
          <w:rStyle w:val="Hervorhebung"/>
        </w:rPr>
      </w:pPr>
      <w:r w:rsidRPr="00805D5A">
        <w:rPr>
          <w:rStyle w:val="Hervorhebung"/>
        </w:rPr>
        <w:t>F3</w:t>
      </w:r>
      <w:r w:rsidR="006D4D0A">
        <w:rPr>
          <w:rStyle w:val="Hervorhebung"/>
        </w:rPr>
        <w:t>4</w:t>
      </w:r>
      <w:r w:rsidRPr="00805D5A">
        <w:rPr>
          <w:rStyle w:val="Hervorhebung"/>
        </w:rPr>
        <w:t>:</w:t>
      </w:r>
      <w:r w:rsidR="000634C3" w:rsidRPr="00805D5A">
        <w:rPr>
          <w:rStyle w:val="Hervorhebung"/>
        </w:rPr>
        <w:t xml:space="preserve"> </w:t>
      </w:r>
      <w:r w:rsidRPr="00805D5A">
        <w:rPr>
          <w:rStyle w:val="Hervorhebung"/>
        </w:rPr>
        <w:t xml:space="preserve">Erfüllen Sie die oben genannten Anforderungen unter </w:t>
      </w:r>
      <w:r w:rsidR="00AF097C" w:rsidRPr="00805D5A">
        <w:rPr>
          <w:rStyle w:val="Hervorhebung"/>
        </w:rPr>
        <w:t>5.1.1</w:t>
      </w:r>
      <w:r w:rsidRPr="00805D5A">
        <w:rPr>
          <w:rStyle w:val="Hervorhebung"/>
        </w:rPr>
        <w:t xml:space="preserve"> „</w:t>
      </w:r>
      <w:r w:rsidR="00D86003" w:rsidRPr="00805D5A">
        <w:rPr>
          <w:rStyle w:val="Hervorhebung"/>
        </w:rPr>
        <w:t>Geolocation und Geoblocking</w:t>
      </w:r>
      <w:r w:rsidRPr="00805D5A">
        <w:rPr>
          <w:rStyle w:val="Hervorhebung"/>
        </w:rPr>
        <w:t>“? (A-Kriterien)</w:t>
      </w:r>
    </w:p>
    <w:p w14:paraId="7A8CE053" w14:textId="77777777" w:rsidR="009E5305" w:rsidRPr="00591B14" w:rsidRDefault="009E5305" w:rsidP="005E48A1">
      <w:pPr>
        <w:pStyle w:val="berschrift3"/>
      </w:pPr>
      <w:bookmarkStart w:id="76" w:name="_Toc220517779"/>
      <w:bookmarkStart w:id="77" w:name="_Toc220517780"/>
      <w:bookmarkStart w:id="78" w:name="_Toc220517781"/>
      <w:bookmarkStart w:id="79" w:name="_Toc229469621"/>
      <w:bookmarkEnd w:id="76"/>
      <w:bookmarkEnd w:id="77"/>
      <w:bookmarkEnd w:id="78"/>
      <w:r w:rsidRPr="00FE3466">
        <w:t>IT-Sicherheit</w:t>
      </w:r>
      <w:bookmarkEnd w:id="79"/>
    </w:p>
    <w:p w14:paraId="0986D2AE" w14:textId="786C3EF0" w:rsidR="009E5305" w:rsidRPr="002619B1" w:rsidRDefault="009E5305" w:rsidP="005E48A1">
      <w:r w:rsidRPr="002619B1">
        <w:t xml:space="preserve">Neben einem Basis-Schutz der CDN-Plattform gegen Angriffe Dritter auf Netzwerkebene ist für die </w:t>
      </w:r>
      <w:r w:rsidR="002E6228" w:rsidRPr="002619B1">
        <w:t xml:space="preserve">Mandanten </w:t>
      </w:r>
      <w:r w:rsidRPr="002619B1">
        <w:t xml:space="preserve">die Absicherung der Webangebote gegen Angriffe z.B. auf </w:t>
      </w:r>
      <w:r w:rsidRPr="002619B1">
        <w:lastRenderedPageBreak/>
        <w:t>Applikationsebene wichtig, um eine möglichst hohe Verfügbarkeit zu erreichen. Dazu zählt die Absicherung der eigenen Origin-Server genau wie der Schutz der Webapplikationen.</w:t>
      </w:r>
      <w:r w:rsidR="743AB687" w:rsidRPr="002619B1">
        <w:t xml:space="preserve"> </w:t>
      </w:r>
    </w:p>
    <w:p w14:paraId="144D20E0" w14:textId="77777777" w:rsidR="009E5305" w:rsidRPr="002619B1" w:rsidRDefault="009E5305" w:rsidP="005E48A1">
      <w:r w:rsidRPr="002619B1">
        <w:t>Anforderungen:</w:t>
      </w:r>
    </w:p>
    <w:p w14:paraId="6DF2E5AC" w14:textId="6BB77E10" w:rsidR="009E5305" w:rsidRPr="002619B1" w:rsidRDefault="009E5305" w:rsidP="00160402">
      <w:pPr>
        <w:pStyle w:val="Listenabsatz3"/>
      </w:pPr>
      <w:r>
        <w:t xml:space="preserve">Der AN muss Maßnahmen anbieten, um die Angebote </w:t>
      </w:r>
      <w:r w:rsidR="00E51F27">
        <w:t xml:space="preserve">eines Mandanten </w:t>
      </w:r>
      <w:r>
        <w:t>auf Appli</w:t>
      </w:r>
      <w:r w:rsidR="00FE2D0F">
        <w:t xml:space="preserve">kationsebene </w:t>
      </w:r>
      <w:r>
        <w:t xml:space="preserve">zu schützen (z.B. Web </w:t>
      </w:r>
      <w:proofErr w:type="spellStart"/>
      <w:r>
        <w:t>Application</w:t>
      </w:r>
      <w:proofErr w:type="spellEnd"/>
      <w:r>
        <w:t xml:space="preserve"> Firewall</w:t>
      </w:r>
      <w:r w:rsidR="50234101">
        <w:t>, DD</w:t>
      </w:r>
      <w:r w:rsidR="1D78A96A">
        <w:t>o</w:t>
      </w:r>
      <w:r w:rsidR="50234101">
        <w:t>S-</w:t>
      </w:r>
      <w:proofErr w:type="spellStart"/>
      <w:r w:rsidR="50234101">
        <w:t>Protection</w:t>
      </w:r>
      <w:proofErr w:type="spellEnd"/>
      <w:r>
        <w:t xml:space="preserve">). </w:t>
      </w:r>
    </w:p>
    <w:p w14:paraId="40C2DBDC" w14:textId="77777777" w:rsidR="557617E4" w:rsidRPr="00FE3466" w:rsidRDefault="557617E4" w:rsidP="56B85C80">
      <w:pPr>
        <w:pStyle w:val="Listenabsatz3"/>
      </w:pPr>
      <w:r>
        <w:t xml:space="preserve">Gegen die gängigsten Angriffsszenarien </w:t>
      </w:r>
      <w:r w:rsidR="22B93763">
        <w:t>wie z.B. SQL-</w:t>
      </w:r>
      <w:proofErr w:type="spellStart"/>
      <w:r w:rsidR="22B93763">
        <w:t>Injection</w:t>
      </w:r>
      <w:proofErr w:type="spellEnd"/>
      <w:r w:rsidR="22B93763">
        <w:t>, Command-</w:t>
      </w:r>
      <w:proofErr w:type="spellStart"/>
      <w:r w:rsidR="22B93763">
        <w:t>Injection</w:t>
      </w:r>
      <w:proofErr w:type="spellEnd"/>
      <w:r w:rsidR="22B93763">
        <w:t xml:space="preserve"> oder Cross-Side-Scripting </w:t>
      </w:r>
      <w:r>
        <w:t>muss die Firewall vordefinierte Schutzmaßnahmen enthalten, welche stets aktualisiert werden.</w:t>
      </w:r>
    </w:p>
    <w:p w14:paraId="7BD1857D" w14:textId="428E8D7B" w:rsidR="04DFFC56" w:rsidRPr="00FE3466" w:rsidRDefault="00EB70A5" w:rsidP="56B85C80">
      <w:pPr>
        <w:pStyle w:val="Listenabsatz3"/>
      </w:pPr>
      <w:r>
        <w:t>Erkennung</w:t>
      </w:r>
      <w:r w:rsidR="449721E9">
        <w:t xml:space="preserve"> </w:t>
      </w:r>
      <w:r w:rsidR="5C9139DB">
        <w:t xml:space="preserve">und </w:t>
      </w:r>
      <w:r>
        <w:t>Mitigation</w:t>
      </w:r>
      <w:r w:rsidR="436121B7">
        <w:t xml:space="preserve"> </w:t>
      </w:r>
      <w:r w:rsidR="449721E9">
        <w:t>von DDOS-Angriffen</w:t>
      </w:r>
    </w:p>
    <w:p w14:paraId="4DD6D745" w14:textId="0A67EC29" w:rsidR="557617E4" w:rsidRPr="00FE3466" w:rsidRDefault="557617E4" w:rsidP="56B85C80">
      <w:pPr>
        <w:pStyle w:val="Listenabsatz3"/>
      </w:pPr>
      <w:r>
        <w:t xml:space="preserve">Der AN muss ein </w:t>
      </w:r>
      <w:proofErr w:type="spellStart"/>
      <w:r>
        <w:t>Webfrontend</w:t>
      </w:r>
      <w:proofErr w:type="spellEnd"/>
      <w:r>
        <w:t xml:space="preserve"> bieten, mit dem potentielle Angriffe zeitnah sichtbar und analysierbar gemacht werden können, um daraus in oder nach einer Angriffssituation geeignete Maßnahmen auf Seiten des CDNs aber auch des Origins ergreifen zu können, bzw. die Funktionalität und Effektivität von getroffenen Maßnahmen prüfen zu können. Dazu gehört die Darstellung von verschiedenen Angriffsvektoren(-typen), die Anzahl der </w:t>
      </w:r>
      <w:r w:rsidR="000943F0">
        <w:t>a</w:t>
      </w:r>
      <w:r>
        <w:t xml:space="preserve">bgelehnten </w:t>
      </w:r>
      <w:proofErr w:type="spellStart"/>
      <w:r>
        <w:t>Requests</w:t>
      </w:r>
      <w:proofErr w:type="spellEnd"/>
      <w:r w:rsidR="000943F0">
        <w:t xml:space="preserve"> </w:t>
      </w:r>
      <w:r>
        <w:t>(aggregiert), sowie ein Bezug zur Zeitachse für die visuellen Beurteilung von Angriffsbeginn, -ende und -intensität. Diese Darstellung darf nicht mehr als 20 Minuten verzögert sein.</w:t>
      </w:r>
    </w:p>
    <w:p w14:paraId="3E47E066" w14:textId="542EB0A9" w:rsidR="557617E4" w:rsidRPr="00FE3466" w:rsidRDefault="557617E4" w:rsidP="00160402">
      <w:pPr>
        <w:pStyle w:val="Listenabsatz3"/>
      </w:pPr>
      <w:r>
        <w:t xml:space="preserve">Es müssen Filtermöglichkeiten bestehen mindestens nach </w:t>
      </w:r>
    </w:p>
    <w:p w14:paraId="198ACCC4" w14:textId="6ABA15C5" w:rsidR="557617E4" w:rsidRPr="00F76D74" w:rsidRDefault="557617E4" w:rsidP="004434BC">
      <w:pPr>
        <w:pStyle w:val="Listenabsatz2"/>
        <w:rPr>
          <w:lang w:val="en-US"/>
        </w:rPr>
      </w:pPr>
      <w:r w:rsidRPr="56B85C80">
        <w:rPr>
          <w:lang w:val="en-US"/>
        </w:rPr>
        <w:t>IP (Connecting IP Adress, und Client-IP-Adress)</w:t>
      </w:r>
    </w:p>
    <w:p w14:paraId="4C792AFB" w14:textId="37E270C4" w:rsidR="557617E4" w:rsidRPr="00FE3466" w:rsidRDefault="557617E4" w:rsidP="004434BC">
      <w:pPr>
        <w:pStyle w:val="Listenabsatz2"/>
      </w:pPr>
      <w:r>
        <w:t xml:space="preserve">AS-Number </w:t>
      </w:r>
    </w:p>
    <w:p w14:paraId="19BF9E52" w14:textId="7310130D" w:rsidR="557617E4" w:rsidRPr="00FE3466" w:rsidRDefault="557617E4" w:rsidP="004434BC">
      <w:pPr>
        <w:pStyle w:val="Listenabsatz2"/>
      </w:pPr>
      <w:r>
        <w:t>Land</w:t>
      </w:r>
    </w:p>
    <w:p w14:paraId="6CB3DF92" w14:textId="71D68052" w:rsidR="557617E4" w:rsidRPr="00FE3466" w:rsidRDefault="557617E4" w:rsidP="004434BC">
      <w:pPr>
        <w:pStyle w:val="Listenabsatz2"/>
      </w:pPr>
      <w:r>
        <w:t>Client und Header-Informationen wie Pfad Hostname oder http-Methode bzw. Statuscode, User-</w:t>
      </w:r>
      <w:r w:rsidR="001812E5">
        <w:t>Agent, …</w:t>
      </w:r>
    </w:p>
    <w:p w14:paraId="6C704627" w14:textId="71BA9E01" w:rsidR="557617E4" w:rsidRPr="00FE3466" w:rsidRDefault="557617E4" w:rsidP="004434BC">
      <w:pPr>
        <w:pStyle w:val="Listenabsatz2"/>
      </w:pPr>
      <w:r>
        <w:t xml:space="preserve">Benutzerdefinierten Regeln </w:t>
      </w:r>
    </w:p>
    <w:p w14:paraId="0E048431" w14:textId="542EEB4C" w:rsidR="557617E4" w:rsidRPr="00FE3466" w:rsidRDefault="557617E4" w:rsidP="56B85C80">
      <w:pPr>
        <w:pStyle w:val="Listenabsatz3"/>
      </w:pPr>
      <w:r>
        <w:t xml:space="preserve">Über Konfigurationsmöglichkeiten müssen Regeln erstellt werden können, die Schutzmechanismen auslösen z.B. </w:t>
      </w:r>
      <w:r w:rsidR="00536433">
        <w:t xml:space="preserve">zur Festlegung von </w:t>
      </w:r>
      <w:r>
        <w:t>Rate</w:t>
      </w:r>
      <w:r w:rsidR="00536433">
        <w:t>-</w:t>
      </w:r>
      <w:proofErr w:type="spellStart"/>
      <w:r w:rsidR="00536433">
        <w:t>L</w:t>
      </w:r>
      <w:r>
        <w:t>imiting</w:t>
      </w:r>
      <w:proofErr w:type="spellEnd"/>
      <w:r>
        <w:t>-Schwellen</w:t>
      </w:r>
      <w:r w:rsidR="6317F963">
        <w:t>, Geolocation</w:t>
      </w:r>
      <w:r w:rsidR="0009235D">
        <w:t>-S</w:t>
      </w:r>
      <w:r w:rsidR="6317F963">
        <w:t>chutz</w:t>
      </w:r>
      <w:r w:rsidR="331E3259">
        <w:t xml:space="preserve"> oder</w:t>
      </w:r>
      <w:r w:rsidR="6317F963">
        <w:t xml:space="preserve"> Bot</w:t>
      </w:r>
      <w:r w:rsidR="43409B74">
        <w:t>-</w:t>
      </w:r>
      <w:proofErr w:type="spellStart"/>
      <w:r w:rsidR="43409B74">
        <w:t>Mangement</w:t>
      </w:r>
      <w:proofErr w:type="spellEnd"/>
      <w:r>
        <w:t xml:space="preserve">. Diese müssen zunächst in einem Alert-Modus testbar sein, so dass </w:t>
      </w:r>
      <w:proofErr w:type="spellStart"/>
      <w:r>
        <w:t>Requests</w:t>
      </w:r>
      <w:proofErr w:type="spellEnd"/>
      <w:r>
        <w:t xml:space="preserve">, die durch die Regel abgelehnt würden, zunächst nur dargestellt werden, um die Funktionalität der Regel zu </w:t>
      </w:r>
      <w:r w:rsidR="00DB5D58">
        <w:t>prüfen,</w:t>
      </w:r>
      <w:r>
        <w:t xml:space="preserve"> ohne sie </w:t>
      </w:r>
      <w:r w:rsidR="00EE2087">
        <w:t xml:space="preserve">tatsächlich </w:t>
      </w:r>
      <w:r>
        <w:t>zum Einsatz zu bringen.</w:t>
      </w:r>
    </w:p>
    <w:p w14:paraId="66913226" w14:textId="2FBF388E" w:rsidR="557617E4" w:rsidRPr="00FE3466" w:rsidRDefault="557617E4" w:rsidP="56B85C80">
      <w:pPr>
        <w:pStyle w:val="Listenabsatz3"/>
      </w:pPr>
      <w:r>
        <w:t>Die Visualisierung von B</w:t>
      </w:r>
      <w:r w:rsidR="00842F86">
        <w:t>ot</w:t>
      </w:r>
      <w:r>
        <w:t>-Zugriffen und die Möglichkeit zur Blockierung von unerwünschten Bots.</w:t>
      </w:r>
    </w:p>
    <w:p w14:paraId="46056931" w14:textId="6FAA0FEE" w:rsidR="1F16C6A8" w:rsidRPr="00FE3466" w:rsidRDefault="557617E4" w:rsidP="00160402">
      <w:pPr>
        <w:pStyle w:val="Listenabsatz3"/>
      </w:pPr>
      <w:r w:rsidRPr="00FE3466">
        <w:t>Der AN stellt definierte IP-Adressen / IP-Subnetzbereich zur Verfügung, über welchen die Origin-Server des AG angesprochen werden. Die IP-Adressen müssen für den AG über eine Schnittstelle abrufbar sein und dürfen nur nach Abstimmung mit dem AG geändert werden.</w:t>
      </w:r>
    </w:p>
    <w:p w14:paraId="198DCAF8" w14:textId="1C14C5C6" w:rsidR="008C6ED9" w:rsidRPr="00805D5A" w:rsidRDefault="00302D16" w:rsidP="00052270">
      <w:pPr>
        <w:rPr>
          <w:rStyle w:val="Hervorhebung"/>
        </w:rPr>
      </w:pPr>
      <w:r w:rsidRPr="00805D5A">
        <w:rPr>
          <w:rStyle w:val="Hervorhebung"/>
        </w:rPr>
        <w:t>F3</w:t>
      </w:r>
      <w:r w:rsidR="006D4D0A">
        <w:rPr>
          <w:rStyle w:val="Hervorhebung"/>
        </w:rPr>
        <w:t>5</w:t>
      </w:r>
      <w:r w:rsidR="00B434D5" w:rsidRPr="00805D5A">
        <w:rPr>
          <w:rStyle w:val="Hervorhebung"/>
        </w:rPr>
        <w:t>-1</w:t>
      </w:r>
      <w:r w:rsidRPr="00805D5A">
        <w:rPr>
          <w:rStyle w:val="Hervorhebung"/>
        </w:rPr>
        <w:t>:</w:t>
      </w:r>
      <w:r w:rsidR="000634C3" w:rsidRPr="00805D5A">
        <w:rPr>
          <w:rStyle w:val="Hervorhebung"/>
        </w:rPr>
        <w:t xml:space="preserve"> </w:t>
      </w:r>
      <w:r w:rsidRPr="00805D5A">
        <w:rPr>
          <w:rStyle w:val="Hervorhebung"/>
        </w:rPr>
        <w:t>Erfüllen Sie die oben genannten Anforderungen unter 5.1.</w:t>
      </w:r>
      <w:r w:rsidR="002B45DE" w:rsidRPr="00805D5A">
        <w:rPr>
          <w:rStyle w:val="Hervorhebung"/>
        </w:rPr>
        <w:t>2</w:t>
      </w:r>
      <w:r w:rsidRPr="00805D5A">
        <w:rPr>
          <w:rStyle w:val="Hervorhebung"/>
        </w:rPr>
        <w:t xml:space="preserve"> „</w:t>
      </w:r>
      <w:r w:rsidR="002B45DE" w:rsidRPr="00805D5A">
        <w:rPr>
          <w:rStyle w:val="Hervorhebung"/>
        </w:rPr>
        <w:t>IT-Sicherheit</w:t>
      </w:r>
      <w:r w:rsidRPr="00805D5A">
        <w:rPr>
          <w:rStyle w:val="Hervorhebung"/>
        </w:rPr>
        <w:t>“?</w:t>
      </w:r>
      <w:r w:rsidR="00F21BB5">
        <w:rPr>
          <w:rStyle w:val="Hervorhebung"/>
        </w:rPr>
        <w:br/>
      </w:r>
      <w:r w:rsidRPr="00805D5A">
        <w:rPr>
          <w:rStyle w:val="Hervorhebung"/>
        </w:rPr>
        <w:t>(A-Kriterien)</w:t>
      </w:r>
    </w:p>
    <w:p w14:paraId="68BEFEC6" w14:textId="24AD45AA" w:rsidR="008C6ED9" w:rsidRPr="00805D5A" w:rsidRDefault="008C6ED9" w:rsidP="00052270">
      <w:pPr>
        <w:rPr>
          <w:rStyle w:val="Hervorhebung"/>
        </w:rPr>
      </w:pPr>
      <w:r w:rsidRPr="00805D5A">
        <w:rPr>
          <w:rStyle w:val="Hervorhebung"/>
        </w:rPr>
        <w:t>F</w:t>
      </w:r>
      <w:r w:rsidR="00B434D5" w:rsidRPr="00805D5A">
        <w:rPr>
          <w:rStyle w:val="Hervorhebung"/>
        </w:rPr>
        <w:t>3</w:t>
      </w:r>
      <w:r w:rsidR="006D4D0A">
        <w:rPr>
          <w:rStyle w:val="Hervorhebung"/>
        </w:rPr>
        <w:t>5</w:t>
      </w:r>
      <w:r w:rsidRPr="00805D5A">
        <w:rPr>
          <w:rStyle w:val="Hervorhebung"/>
        </w:rPr>
        <w:t>-</w:t>
      </w:r>
      <w:r w:rsidR="00B434D5" w:rsidRPr="00805D5A">
        <w:rPr>
          <w:rStyle w:val="Hervorhebung"/>
        </w:rPr>
        <w:t>2</w:t>
      </w:r>
      <w:r w:rsidRPr="00805D5A">
        <w:rPr>
          <w:rStyle w:val="Hervorhebung"/>
        </w:rPr>
        <w:t>:</w:t>
      </w:r>
      <w:r w:rsidR="000634C3" w:rsidRPr="00805D5A">
        <w:rPr>
          <w:rStyle w:val="Hervorhebung"/>
        </w:rPr>
        <w:t xml:space="preserve"> </w:t>
      </w:r>
      <w:r w:rsidRPr="00805D5A">
        <w:rPr>
          <w:rStyle w:val="Hervorhebung"/>
        </w:rPr>
        <w:t>Beschreiben Sie die Funktionalität, wie Sie die Anwendungen des AG auf der Applikationsebene schützen können (I</w:t>
      </w:r>
      <w:r w:rsidR="00B44F3B" w:rsidRPr="00805D5A">
        <w:rPr>
          <w:rStyle w:val="Hervorhebung"/>
        </w:rPr>
        <w:t>-Kriterien</w:t>
      </w:r>
      <w:r w:rsidRPr="00805D5A">
        <w:rPr>
          <w:rStyle w:val="Hervorhebung"/>
        </w:rPr>
        <w:t>)</w:t>
      </w:r>
    </w:p>
    <w:p w14:paraId="3AAE55F6" w14:textId="77777777" w:rsidR="00B74C86" w:rsidRPr="00FE3466" w:rsidRDefault="00B74C86" w:rsidP="005E48A1">
      <w:pPr>
        <w:pStyle w:val="berschrift2"/>
      </w:pPr>
      <w:bookmarkStart w:id="80" w:name="_Toc220517785"/>
      <w:bookmarkStart w:id="81" w:name="_Toc220517787"/>
      <w:bookmarkStart w:id="82" w:name="_Toc229469622"/>
      <w:bookmarkEnd w:id="80"/>
      <w:bookmarkEnd w:id="81"/>
      <w:r w:rsidRPr="00FE3466">
        <w:lastRenderedPageBreak/>
        <w:t>Speicherplatz</w:t>
      </w:r>
      <w:bookmarkEnd w:id="82"/>
    </w:p>
    <w:p w14:paraId="4D2485A0" w14:textId="03639A1E" w:rsidR="0047045E" w:rsidRPr="002619B1" w:rsidRDefault="0047045E" w:rsidP="005E48A1">
      <w:r>
        <w:t>Der AN muss einen skalierbaren, hochverfügbaren Speicher zur Verfügung stellen, auf dem bei Bedarf spezielle Inhalte zur Ausspielung (z.B. Havarie-Inhalte)</w:t>
      </w:r>
      <w:r w:rsidR="00364624">
        <w:t>, gemeint sind Abrufe im Sinne der CDN</w:t>
      </w:r>
      <w:r w:rsidR="00341C9C">
        <w:t xml:space="preserve">-Auslieferung an die Clients, </w:t>
      </w:r>
      <w:r>
        <w:t>dauerhaft abgelegt werden können.</w:t>
      </w:r>
    </w:p>
    <w:p w14:paraId="0D271B01" w14:textId="77777777" w:rsidR="0047045E" w:rsidRPr="002619B1" w:rsidRDefault="0047045E" w:rsidP="005E48A1">
      <w:r w:rsidRPr="002619B1">
        <w:t>Anforderungen:</w:t>
      </w:r>
    </w:p>
    <w:p w14:paraId="30439A9B" w14:textId="77777777" w:rsidR="0047045E" w:rsidRPr="002619B1" w:rsidRDefault="0047045E" w:rsidP="003414C1">
      <w:pPr>
        <w:pStyle w:val="Listenabsatz3"/>
      </w:pPr>
      <w:r w:rsidRPr="002619B1">
        <w:t>Der Speicherplatz muss performant an die Caching-Plattform angebunden sein und darf keinen Engpass für die Verbreitung darstellen.</w:t>
      </w:r>
    </w:p>
    <w:p w14:paraId="2C8EEA5A" w14:textId="15BE6839" w:rsidR="0047045E" w:rsidRPr="002619B1" w:rsidRDefault="0047045E" w:rsidP="003414C1">
      <w:pPr>
        <w:pStyle w:val="Listenabsatz3"/>
      </w:pPr>
      <w:r w:rsidRPr="002619B1">
        <w:t>Der Speicherplatz muss in eine hierarchische Ordnerstruktur gegliedert werden können. Die Verwaltung der Ordnerstruktur muss über eine mandantenfähige Schnittstelle erfolgen. Dabei müssen für d</w:t>
      </w:r>
      <w:r w:rsidR="000F2110" w:rsidRPr="002619B1">
        <w:t xml:space="preserve">en </w:t>
      </w:r>
      <w:r w:rsidR="00D80AAD" w:rsidRPr="002619B1">
        <w:t>jeweiligen</w:t>
      </w:r>
      <w:r w:rsidRPr="002619B1">
        <w:t xml:space="preserve"> beteiligten </w:t>
      </w:r>
      <w:r w:rsidR="00D80AAD" w:rsidRPr="002619B1">
        <w:t>Manda</w:t>
      </w:r>
      <w:r w:rsidR="0093021F" w:rsidRPr="002619B1">
        <w:t>n</w:t>
      </w:r>
      <w:r w:rsidR="00D80AAD" w:rsidRPr="002619B1">
        <w:t xml:space="preserve">ten </w:t>
      </w:r>
      <w:r w:rsidRPr="002619B1">
        <w:t xml:space="preserve">mehrere </w:t>
      </w:r>
      <w:r w:rsidR="00D80AAD" w:rsidRPr="002619B1">
        <w:t xml:space="preserve">Zugänge </w:t>
      </w:r>
      <w:r w:rsidRPr="002619B1">
        <w:t>eingerichtet werden können.</w:t>
      </w:r>
    </w:p>
    <w:p w14:paraId="01C14176" w14:textId="44B11D43" w:rsidR="0047045E" w:rsidRPr="002619B1" w:rsidRDefault="0047045E" w:rsidP="003414C1">
      <w:pPr>
        <w:pStyle w:val="Listenabsatz3"/>
      </w:pPr>
      <w:r w:rsidRPr="002619B1">
        <w:t xml:space="preserve">Für die Übernahme der Dateien sind Schnittstellen vorzusehen, die es erlauben, nach einer erfolgreichen Authentifizierung die Dateien über das öffentliche Internet aufzuspielen. </w:t>
      </w:r>
      <w:r w:rsidR="00D7248E" w:rsidRPr="002619B1">
        <w:t>Dabei sind seitens des ANs nachfolgende Schnittstellen vorzusehen: SFTP, FTPS, RSYNC, HTTP-API</w:t>
      </w:r>
      <w:r w:rsidRPr="002619B1">
        <w:t>. Die Auswahl der verwendeten Schnittstelle obliegt de</w:t>
      </w:r>
      <w:r w:rsidR="00165ED3" w:rsidRPr="002619B1">
        <w:t>m jeweiligen Mandanten</w:t>
      </w:r>
      <w:r w:rsidRPr="002619B1">
        <w:t>.</w:t>
      </w:r>
    </w:p>
    <w:p w14:paraId="6DF8F945" w14:textId="77777777" w:rsidR="0047045E" w:rsidRPr="002619B1" w:rsidRDefault="0047045E" w:rsidP="003414C1">
      <w:pPr>
        <w:pStyle w:val="Listenabsatz3"/>
      </w:pPr>
      <w:r w:rsidRPr="002619B1">
        <w:t>Die Schnittstellen müssen auch das Löschen von Dateien erlauben.</w:t>
      </w:r>
    </w:p>
    <w:p w14:paraId="037FCF1F" w14:textId="77777777" w:rsidR="0047045E" w:rsidRPr="002619B1" w:rsidRDefault="0047045E" w:rsidP="003414C1">
      <w:pPr>
        <w:pStyle w:val="Listenabsatz3"/>
      </w:pPr>
      <w:r w:rsidRPr="002619B1">
        <w:t>Wartungsarbeiten dürfen den Upload oder Abruf von Medieninhalten nicht beeinträchtigen.</w:t>
      </w:r>
    </w:p>
    <w:p w14:paraId="593996D3" w14:textId="77777777" w:rsidR="0047045E" w:rsidRPr="002619B1" w:rsidRDefault="0047045E" w:rsidP="003414C1">
      <w:pPr>
        <w:pStyle w:val="Listenabsatz3"/>
      </w:pPr>
      <w:r w:rsidRPr="002619B1">
        <w:t>Der Speicherplatz muss so eingerichtet sein, dass die Integrität der Daten und der Schutz der Daten vor unbefugtem Zugriff gewährleistet ist.</w:t>
      </w:r>
    </w:p>
    <w:p w14:paraId="115C1032" w14:textId="454ECE87" w:rsidR="004B0A37" w:rsidRPr="002619B1" w:rsidRDefault="004B0A37" w:rsidP="003414C1">
      <w:pPr>
        <w:pStyle w:val="Listenabsatz3"/>
      </w:pPr>
      <w:r>
        <w:t>D</w:t>
      </w:r>
      <w:r w:rsidR="00123F96">
        <w:t xml:space="preserve">er AN muss </w:t>
      </w:r>
      <w:r>
        <w:t xml:space="preserve">sicherstellen, dass der Speicherplatz mit einer </w:t>
      </w:r>
      <w:r w:rsidR="00FC292E">
        <w:t>Mindestv</w:t>
      </w:r>
      <w:r>
        <w:t xml:space="preserve">erfügbarkeit </w:t>
      </w:r>
      <w:r w:rsidR="00FC292E">
        <w:t xml:space="preserve">von 99,9 % pro Monat </w:t>
      </w:r>
      <w:r>
        <w:t>bereitgestellt wird</w:t>
      </w:r>
      <w:r w:rsidR="00D133AF">
        <w:t>. Die Verfügbarkeit bezieht sich</w:t>
      </w:r>
      <w:r>
        <w:t xml:space="preserve"> sowohl </w:t>
      </w:r>
      <w:r w:rsidR="00256A63">
        <w:t>auf die Möglichkeit des</w:t>
      </w:r>
      <w:r>
        <w:t xml:space="preserve"> Upload</w:t>
      </w:r>
      <w:r w:rsidR="00256A63">
        <w:t>s</w:t>
      </w:r>
      <w:r>
        <w:t xml:space="preserve"> von Daten durch </w:t>
      </w:r>
      <w:r w:rsidR="009477E0">
        <w:t xml:space="preserve">den jeweiligen Mandanten </w:t>
      </w:r>
      <w:r>
        <w:t xml:space="preserve">als auch </w:t>
      </w:r>
      <w:r w:rsidR="00886B0E">
        <w:t xml:space="preserve">auf </w:t>
      </w:r>
      <w:r>
        <w:t>die Integration in die Ausspielung von Inhalten durch das CDN des AN.</w:t>
      </w:r>
    </w:p>
    <w:p w14:paraId="29123E20" w14:textId="593ECBB2" w:rsidR="00C93D94" w:rsidRPr="00805D5A" w:rsidRDefault="00463D1C" w:rsidP="003414C1">
      <w:pPr>
        <w:rPr>
          <w:rStyle w:val="Hervorhebung"/>
        </w:rPr>
      </w:pPr>
      <w:r w:rsidRPr="00805D5A">
        <w:rPr>
          <w:rStyle w:val="Hervorhebung"/>
        </w:rPr>
        <w:t>F 3</w:t>
      </w:r>
      <w:r w:rsidR="006D4D0A">
        <w:rPr>
          <w:rStyle w:val="Hervorhebung"/>
        </w:rPr>
        <w:t>6</w:t>
      </w:r>
      <w:r w:rsidR="003D53AE" w:rsidRPr="00805D5A">
        <w:rPr>
          <w:rStyle w:val="Hervorhebung"/>
        </w:rPr>
        <w:t>-1</w:t>
      </w:r>
      <w:r w:rsidRPr="00805D5A">
        <w:rPr>
          <w:rStyle w:val="Hervorhebung"/>
        </w:rPr>
        <w:t>: Erfüllen Sie die oben genannten Anforderungen unter 5.2 „</w:t>
      </w:r>
      <w:r w:rsidR="009F166C" w:rsidRPr="00805D5A">
        <w:rPr>
          <w:rStyle w:val="Hervorhebung"/>
        </w:rPr>
        <w:t>Speicherplatz</w:t>
      </w:r>
      <w:r w:rsidRPr="00805D5A">
        <w:rPr>
          <w:rStyle w:val="Hervorhebung"/>
        </w:rPr>
        <w:t>“?</w:t>
      </w:r>
      <w:r w:rsidR="00F21BB5">
        <w:rPr>
          <w:rStyle w:val="Hervorhebung"/>
        </w:rPr>
        <w:br/>
      </w:r>
      <w:r w:rsidRPr="00805D5A">
        <w:rPr>
          <w:rStyle w:val="Hervorhebung"/>
        </w:rPr>
        <w:t>(A-Kriterien)</w:t>
      </w:r>
    </w:p>
    <w:p w14:paraId="7A5DFC4C" w14:textId="3B388444" w:rsidR="00963CA4" w:rsidRPr="00805D5A" w:rsidRDefault="00C93D94" w:rsidP="003414C1">
      <w:pPr>
        <w:rPr>
          <w:rStyle w:val="Hervorhebung"/>
        </w:rPr>
      </w:pPr>
      <w:r w:rsidRPr="00805D5A">
        <w:rPr>
          <w:rStyle w:val="Hervorhebung"/>
        </w:rPr>
        <w:t>F</w:t>
      </w:r>
      <w:r w:rsidR="003D53AE" w:rsidRPr="00805D5A">
        <w:rPr>
          <w:rStyle w:val="Hervorhebung"/>
        </w:rPr>
        <w:t>3</w:t>
      </w:r>
      <w:r w:rsidR="006D4D0A">
        <w:rPr>
          <w:rStyle w:val="Hervorhebung"/>
        </w:rPr>
        <w:t>6</w:t>
      </w:r>
      <w:r w:rsidRPr="00805D5A">
        <w:rPr>
          <w:rStyle w:val="Hervorhebung"/>
        </w:rPr>
        <w:t>-</w:t>
      </w:r>
      <w:r w:rsidR="003D53AE" w:rsidRPr="00805D5A">
        <w:rPr>
          <w:rStyle w:val="Hervorhebung"/>
        </w:rPr>
        <w:t>2</w:t>
      </w:r>
      <w:r w:rsidRPr="00805D5A">
        <w:rPr>
          <w:rStyle w:val="Hervorhebung"/>
        </w:rPr>
        <w:t xml:space="preserve">: </w:t>
      </w:r>
      <w:r w:rsidR="00963CA4" w:rsidRPr="00805D5A">
        <w:rPr>
          <w:rStyle w:val="Hervorhebung"/>
        </w:rPr>
        <w:t xml:space="preserve">Welche Befehle und Möglichkeiten zum Management des Speicherplatzes (z.B. du, </w:t>
      </w:r>
      <w:proofErr w:type="spellStart"/>
      <w:r w:rsidR="00963CA4" w:rsidRPr="00805D5A">
        <w:rPr>
          <w:rStyle w:val="Hervorhebung"/>
        </w:rPr>
        <w:t>df</w:t>
      </w:r>
      <w:proofErr w:type="spellEnd"/>
      <w:r w:rsidR="00963CA4" w:rsidRPr="00805D5A">
        <w:rPr>
          <w:rStyle w:val="Hervorhebung"/>
        </w:rPr>
        <w:t xml:space="preserve"> über eine SSH-Konsole) stehen für den Betrieb zur Verfügung? (</w:t>
      </w:r>
      <w:r w:rsidR="00497ADB" w:rsidRPr="00805D5A">
        <w:rPr>
          <w:rStyle w:val="Hervorhebung"/>
        </w:rPr>
        <w:t>I</w:t>
      </w:r>
      <w:r w:rsidR="003D53AE" w:rsidRPr="00805D5A">
        <w:rPr>
          <w:rStyle w:val="Hervorhebung"/>
        </w:rPr>
        <w:t>-</w:t>
      </w:r>
      <w:r w:rsidR="008265E0" w:rsidRPr="00805D5A">
        <w:rPr>
          <w:rStyle w:val="Hervorhebung"/>
        </w:rPr>
        <w:t>Kriterien</w:t>
      </w:r>
      <w:r w:rsidR="003D53AE" w:rsidRPr="00805D5A">
        <w:rPr>
          <w:rStyle w:val="Hervorhebung"/>
        </w:rPr>
        <w:t>)</w:t>
      </w:r>
    </w:p>
    <w:p w14:paraId="02A4F19D" w14:textId="77777777" w:rsidR="00A127CB" w:rsidRPr="00FE3466" w:rsidRDefault="00A127CB" w:rsidP="005E48A1">
      <w:pPr>
        <w:pStyle w:val="berschrift2"/>
      </w:pPr>
      <w:bookmarkStart w:id="83" w:name="_Toc229469623"/>
      <w:r w:rsidRPr="00FE3466">
        <w:t>Optimierung von Bildern</w:t>
      </w:r>
      <w:bookmarkEnd w:id="83"/>
    </w:p>
    <w:p w14:paraId="0CD5CD35" w14:textId="77777777" w:rsidR="00B27F64" w:rsidRPr="002619B1" w:rsidRDefault="00B27F64" w:rsidP="005E48A1">
      <w:r w:rsidRPr="002619B1">
        <w:t>Es muss möglich sein, auf den Origins bereitgestellte Bilddateien vor der Auslieferung über das CDN automatisch zu optimieren bzw. zu verkleinern (u.a. für SEO-Optimierung) – in Abhängigkeit vom anfragenden Endgerät zur Verbesserung der User-Experience.</w:t>
      </w:r>
    </w:p>
    <w:p w14:paraId="012E3470" w14:textId="77777777" w:rsidR="00A127CB" w:rsidRPr="002619B1" w:rsidRDefault="00A127CB" w:rsidP="003414C1">
      <w:pPr>
        <w:pStyle w:val="Listenabsatz3"/>
      </w:pPr>
      <w:r w:rsidRPr="002619B1">
        <w:t>Anforderungen:</w:t>
      </w:r>
    </w:p>
    <w:p w14:paraId="649E7069" w14:textId="2CD6DE2B" w:rsidR="00A127CB" w:rsidRPr="007F74E8" w:rsidRDefault="00B27F64" w:rsidP="003414C1">
      <w:pPr>
        <w:pStyle w:val="Listenabsatz3"/>
      </w:pPr>
      <w:r w:rsidRPr="002619B1">
        <w:t xml:space="preserve">Die </w:t>
      </w:r>
      <w:r w:rsidR="00FE6773" w:rsidRPr="002619B1">
        <w:t xml:space="preserve">Dateigröße </w:t>
      </w:r>
      <w:r w:rsidRPr="002619B1">
        <w:t xml:space="preserve">muss </w:t>
      </w:r>
      <w:r w:rsidR="00112DF3" w:rsidRPr="002619B1">
        <w:t xml:space="preserve">ohne subjektiv wahrnehmbare Änderung der Bildqualität </w:t>
      </w:r>
      <w:r w:rsidRPr="002619B1">
        <w:t>reduziert</w:t>
      </w:r>
      <w:r w:rsidR="00112DF3" w:rsidRPr="002619B1">
        <w:t xml:space="preserve"> werden</w:t>
      </w:r>
      <w:r w:rsidRPr="002619B1">
        <w:t>.</w:t>
      </w:r>
    </w:p>
    <w:p w14:paraId="5B6D27C2" w14:textId="2F1AEAAA" w:rsidR="00EF2544" w:rsidRPr="002619B1" w:rsidRDefault="001378EB" w:rsidP="003414C1">
      <w:pPr>
        <w:pStyle w:val="Listenabsatz3"/>
      </w:pPr>
      <w:r w:rsidRPr="002619B1">
        <w:t xml:space="preserve">Es muss möglich sein, </w:t>
      </w:r>
      <w:r w:rsidR="00875DF2" w:rsidRPr="002619B1">
        <w:t>unterschiedliche Bildgrößen über P</w:t>
      </w:r>
      <w:r w:rsidRPr="002619B1">
        <w:t>arame</w:t>
      </w:r>
      <w:r w:rsidR="00875DF2" w:rsidRPr="002619B1">
        <w:t>ter zu steuern.</w:t>
      </w:r>
    </w:p>
    <w:p w14:paraId="2D4B64E2" w14:textId="77777777" w:rsidR="00B27F64" w:rsidRPr="002619B1" w:rsidRDefault="00B27F64" w:rsidP="003414C1">
      <w:pPr>
        <w:pStyle w:val="Listenabsatz3"/>
      </w:pPr>
      <w:r w:rsidRPr="002619B1">
        <w:lastRenderedPageBreak/>
        <w:t>Es muss automatische Umwan</w:t>
      </w:r>
      <w:r w:rsidR="000D4252" w:rsidRPr="002619B1">
        <w:t>dlung in fortgeschrittene Image-</w:t>
      </w:r>
      <w:r w:rsidRPr="002619B1">
        <w:t xml:space="preserve">Formate wie </w:t>
      </w:r>
      <w:proofErr w:type="spellStart"/>
      <w:r w:rsidRPr="002619B1">
        <w:t>webp</w:t>
      </w:r>
      <w:proofErr w:type="spellEnd"/>
      <w:r w:rsidRPr="002619B1">
        <w:t xml:space="preserve">, </w:t>
      </w:r>
      <w:proofErr w:type="spellStart"/>
      <w:r w:rsidRPr="002619B1">
        <w:t>jpeg-xr</w:t>
      </w:r>
      <w:proofErr w:type="spellEnd"/>
      <w:r w:rsidRPr="002619B1">
        <w:t xml:space="preserve"> und </w:t>
      </w:r>
      <w:proofErr w:type="spellStart"/>
      <w:r w:rsidRPr="002619B1">
        <w:t>jpeg</w:t>
      </w:r>
      <w:proofErr w:type="spellEnd"/>
      <w:r w:rsidRPr="002619B1">
        <w:t xml:space="preserve"> 2000 erfolgen können, je nachdem welcher Browser das Bild abruft.</w:t>
      </w:r>
    </w:p>
    <w:p w14:paraId="33A708E2" w14:textId="7FAC7095" w:rsidR="00F877C1" w:rsidRPr="002619B1" w:rsidRDefault="00F877C1" w:rsidP="003414C1">
      <w:pPr>
        <w:pStyle w:val="Listenabsatz3"/>
      </w:pPr>
      <w:r w:rsidRPr="002619B1">
        <w:t xml:space="preserve">Dynamischer Origin-Host von dem Originalbilder abgerufen werden inkl. Absicherung, dass nur Anfragen für Bilder </w:t>
      </w:r>
      <w:r w:rsidR="0065785F" w:rsidRPr="002619B1">
        <w:t>von festgelegten Hosts</w:t>
      </w:r>
      <w:r w:rsidRPr="002619B1">
        <w:t xml:space="preserve"> erlaubt sind.</w:t>
      </w:r>
    </w:p>
    <w:p w14:paraId="406A105D" w14:textId="4A15E911" w:rsidR="00B27F64" w:rsidRPr="002619B1" w:rsidRDefault="00B27F64" w:rsidP="003414C1">
      <w:pPr>
        <w:pStyle w:val="Listenabsatz3"/>
      </w:pPr>
      <w:r w:rsidRPr="002619B1">
        <w:t>Dies muss über Regeln in den Konfigurationen grundsätzlich durch d</w:t>
      </w:r>
      <w:r w:rsidR="00965CCE" w:rsidRPr="002619B1">
        <w:t xml:space="preserve">en Mandanten </w:t>
      </w:r>
      <w:r w:rsidRPr="002619B1">
        <w:t>konfigurierbar sein.</w:t>
      </w:r>
    </w:p>
    <w:p w14:paraId="37D35C73" w14:textId="12B60D56" w:rsidR="006B6C2E" w:rsidRPr="00805D5A" w:rsidRDefault="006B6C2E" w:rsidP="006E5A84">
      <w:pPr>
        <w:rPr>
          <w:rStyle w:val="Hervorhebung"/>
        </w:rPr>
      </w:pPr>
      <w:r w:rsidRPr="00805D5A">
        <w:rPr>
          <w:rStyle w:val="Hervorhebung"/>
        </w:rPr>
        <w:t>F 3</w:t>
      </w:r>
      <w:r w:rsidR="006D4D0A">
        <w:rPr>
          <w:rStyle w:val="Hervorhebung"/>
        </w:rPr>
        <w:t>7</w:t>
      </w:r>
      <w:r w:rsidR="00A77E42" w:rsidRPr="00805D5A">
        <w:rPr>
          <w:rStyle w:val="Hervorhebung"/>
        </w:rPr>
        <w:t>-1</w:t>
      </w:r>
      <w:r w:rsidRPr="00805D5A">
        <w:rPr>
          <w:rStyle w:val="Hervorhebung"/>
        </w:rPr>
        <w:t>: Erfüllen Sie die oben genannten Anforderungen unter 5.</w:t>
      </w:r>
      <w:r w:rsidR="00E2454E" w:rsidRPr="00805D5A">
        <w:rPr>
          <w:rStyle w:val="Hervorhebung"/>
        </w:rPr>
        <w:t>3</w:t>
      </w:r>
      <w:r w:rsidRPr="00805D5A">
        <w:rPr>
          <w:rStyle w:val="Hervorhebung"/>
        </w:rPr>
        <w:t xml:space="preserve"> „</w:t>
      </w:r>
      <w:r w:rsidR="00E2454E" w:rsidRPr="00805D5A">
        <w:rPr>
          <w:rStyle w:val="Hervorhebung"/>
        </w:rPr>
        <w:t>Optimierung von Bildern</w:t>
      </w:r>
      <w:r w:rsidRPr="00805D5A">
        <w:rPr>
          <w:rStyle w:val="Hervorhebung"/>
        </w:rPr>
        <w:t>“? (A-Kriterien)</w:t>
      </w:r>
    </w:p>
    <w:p w14:paraId="3BF241A5" w14:textId="0AFF117F" w:rsidR="00A45263" w:rsidRPr="00805D5A" w:rsidRDefault="00207F6E" w:rsidP="006E5A84">
      <w:pPr>
        <w:rPr>
          <w:rStyle w:val="Hervorhebung"/>
        </w:rPr>
      </w:pPr>
      <w:r w:rsidRPr="00805D5A">
        <w:rPr>
          <w:rStyle w:val="Hervorhebung"/>
        </w:rPr>
        <w:t>F</w:t>
      </w:r>
      <w:r w:rsidR="00A77E42" w:rsidRPr="00805D5A">
        <w:rPr>
          <w:rStyle w:val="Hervorhebung"/>
        </w:rPr>
        <w:t>3</w:t>
      </w:r>
      <w:r w:rsidR="006D4D0A">
        <w:rPr>
          <w:rStyle w:val="Hervorhebung"/>
        </w:rPr>
        <w:t>7</w:t>
      </w:r>
      <w:r w:rsidR="00C40630" w:rsidRPr="00805D5A">
        <w:rPr>
          <w:rStyle w:val="Hervorhebung"/>
        </w:rPr>
        <w:t>-2</w:t>
      </w:r>
      <w:r w:rsidRPr="00805D5A">
        <w:rPr>
          <w:rStyle w:val="Hervorhebung"/>
        </w:rPr>
        <w:t xml:space="preserve">: </w:t>
      </w:r>
      <w:r w:rsidR="00A45263" w:rsidRPr="00805D5A">
        <w:rPr>
          <w:rStyle w:val="Hervorhebung"/>
        </w:rPr>
        <w:t xml:space="preserve">Erläutern Sie die Möglichkeiten der automatisierten Bildoptimierung im CDN und </w:t>
      </w:r>
      <w:r w:rsidR="00167718" w:rsidRPr="00805D5A">
        <w:rPr>
          <w:rStyle w:val="Hervorhebung"/>
        </w:rPr>
        <w:t xml:space="preserve">die Konfigurationsmöglichkeiten und beschreiben Sie, welche Bild-Formate zur Verfügung gestellt werden können. </w:t>
      </w:r>
      <w:r w:rsidR="00C40630" w:rsidRPr="00805D5A">
        <w:rPr>
          <w:rStyle w:val="Hervorhebung"/>
        </w:rPr>
        <w:t>(I-Kriterien)</w:t>
      </w:r>
    </w:p>
    <w:p w14:paraId="16008364" w14:textId="06CAB806" w:rsidR="003030B8" w:rsidRPr="00FE3466" w:rsidRDefault="00F52D1B" w:rsidP="005E48A1">
      <w:pPr>
        <w:pStyle w:val="berschrift2"/>
      </w:pPr>
      <w:bookmarkStart w:id="84" w:name="_Toc229469624"/>
      <w:proofErr w:type="spellStart"/>
      <w:r w:rsidRPr="00FE3466">
        <w:t>Construct</w:t>
      </w:r>
      <w:proofErr w:type="spellEnd"/>
      <w:r w:rsidRPr="00FE3466">
        <w:t xml:space="preserve"> Response</w:t>
      </w:r>
      <w:bookmarkEnd w:id="84"/>
    </w:p>
    <w:p w14:paraId="13AAA541" w14:textId="01A0CFD5" w:rsidR="00F52D1B" w:rsidRPr="002619B1" w:rsidRDefault="00F52D1B" w:rsidP="005E48A1">
      <w:r w:rsidRPr="002619B1">
        <w:t>Es muss möglich sein</w:t>
      </w:r>
      <w:r w:rsidR="00E93969" w:rsidRPr="002619B1">
        <w:t xml:space="preserve"> zu konfigurieren, dass </w:t>
      </w:r>
      <w:r w:rsidRPr="002619B1">
        <w:t>im CDN eine Antwort</w:t>
      </w:r>
      <w:r w:rsidR="004A4B87" w:rsidRPr="002619B1">
        <w:t>,</w:t>
      </w:r>
      <w:r w:rsidRPr="002619B1">
        <w:t xml:space="preserve"> </w:t>
      </w:r>
      <w:r w:rsidR="00E93969" w:rsidRPr="002619B1">
        <w:t>ohne Kontakt zum Origin</w:t>
      </w:r>
      <w:r w:rsidR="004A4B87" w:rsidRPr="002619B1">
        <w:t>,</w:t>
      </w:r>
      <w:r w:rsidR="00E93969" w:rsidRPr="002619B1">
        <w:t xml:space="preserve"> gegeben wird</w:t>
      </w:r>
      <w:r w:rsidR="004A4B87" w:rsidRPr="002619B1">
        <w:t>. Es muss möglich sein</w:t>
      </w:r>
      <w:r w:rsidR="00FE0DB5" w:rsidRPr="002619B1">
        <w:t>,</w:t>
      </w:r>
      <w:r w:rsidR="004A4B87" w:rsidRPr="002619B1">
        <w:t xml:space="preserve"> folgende Elemente zu konfigurieren</w:t>
      </w:r>
      <w:r w:rsidR="00AF58D2" w:rsidRPr="002619B1">
        <w:t>:</w:t>
      </w:r>
    </w:p>
    <w:p w14:paraId="5CCFA4A2" w14:textId="5969B251" w:rsidR="00AF58D2" w:rsidRPr="002619B1" w:rsidRDefault="00AF58D2" w:rsidP="006E5A84">
      <w:pPr>
        <w:pStyle w:val="Listenabsatz3"/>
      </w:pPr>
      <w:r w:rsidRPr="002619B1">
        <w:t>HTML-Body</w:t>
      </w:r>
    </w:p>
    <w:p w14:paraId="622DB2B6" w14:textId="3983C112" w:rsidR="00E93969" w:rsidRPr="002619B1" w:rsidRDefault="00AF58D2" w:rsidP="006E5A84">
      <w:pPr>
        <w:pStyle w:val="Listenabsatz3"/>
      </w:pPr>
      <w:r w:rsidRPr="002619B1">
        <w:t>HTTP-Statuscode</w:t>
      </w:r>
    </w:p>
    <w:p w14:paraId="187C2102" w14:textId="044E838A" w:rsidR="002F1811" w:rsidRDefault="00377B4B" w:rsidP="006E5A84">
      <w:pPr>
        <w:pStyle w:val="Listenabsatz3"/>
      </w:pPr>
      <w:r w:rsidRPr="002619B1">
        <w:t>HTTP-URL</w:t>
      </w:r>
    </w:p>
    <w:p w14:paraId="39A4C0DD" w14:textId="4D8C11B4" w:rsidR="005B0FAE" w:rsidRPr="00805D5A" w:rsidRDefault="005B0FAE" w:rsidP="003414C1">
      <w:pPr>
        <w:rPr>
          <w:rStyle w:val="Hervorhebung"/>
        </w:rPr>
      </w:pPr>
      <w:r w:rsidRPr="00805D5A">
        <w:rPr>
          <w:rStyle w:val="Hervorhebung"/>
        </w:rPr>
        <w:t>F3</w:t>
      </w:r>
      <w:r w:rsidR="006D4D0A">
        <w:rPr>
          <w:rStyle w:val="Hervorhebung"/>
        </w:rPr>
        <w:t>8</w:t>
      </w:r>
      <w:r w:rsidRPr="00805D5A">
        <w:rPr>
          <w:rStyle w:val="Hervorhebung"/>
        </w:rPr>
        <w:t>: Erfüllen Sie die oben genannten Anforderungen unter 5.</w:t>
      </w:r>
      <w:r w:rsidR="008E689D" w:rsidRPr="00805D5A">
        <w:rPr>
          <w:rStyle w:val="Hervorhebung"/>
        </w:rPr>
        <w:t>4</w:t>
      </w:r>
      <w:r w:rsidRPr="00805D5A">
        <w:rPr>
          <w:rStyle w:val="Hervorhebung"/>
        </w:rPr>
        <w:t xml:space="preserve"> „</w:t>
      </w:r>
      <w:proofErr w:type="spellStart"/>
      <w:r w:rsidR="0050464F" w:rsidRPr="00805D5A">
        <w:rPr>
          <w:rStyle w:val="Hervorhebung"/>
        </w:rPr>
        <w:t>Construct</w:t>
      </w:r>
      <w:proofErr w:type="spellEnd"/>
      <w:r w:rsidR="0050464F" w:rsidRPr="00805D5A">
        <w:rPr>
          <w:rStyle w:val="Hervorhebung"/>
        </w:rPr>
        <w:t xml:space="preserve"> Response</w:t>
      </w:r>
      <w:r w:rsidRPr="00805D5A">
        <w:rPr>
          <w:rStyle w:val="Hervorhebung"/>
        </w:rPr>
        <w:t>“? (A-Kriterien)</w:t>
      </w:r>
    </w:p>
    <w:p w14:paraId="113ABDFF" w14:textId="090A4D46" w:rsidR="00E93969" w:rsidRPr="00FE3466" w:rsidRDefault="00F612AC" w:rsidP="005E48A1">
      <w:pPr>
        <w:pStyle w:val="berschrift2"/>
      </w:pPr>
      <w:bookmarkStart w:id="85" w:name="_Toc229469625"/>
      <w:r w:rsidRPr="00FE3466">
        <w:t>Vorausladen</w:t>
      </w:r>
      <w:r w:rsidR="00E93969" w:rsidRPr="00FE3466">
        <w:t xml:space="preserve"> und </w:t>
      </w:r>
      <w:r w:rsidRPr="00FE3466">
        <w:t>vorausschauende Erneuerung von Inhalten</w:t>
      </w:r>
      <w:bookmarkEnd w:id="85"/>
    </w:p>
    <w:p w14:paraId="70F3803B" w14:textId="4030324C" w:rsidR="00E93969" w:rsidRPr="007F74E8" w:rsidRDefault="00F612AC" w:rsidP="003414C1">
      <w:pPr>
        <w:pStyle w:val="Listenabsatz3"/>
      </w:pPr>
      <w:r>
        <w:t xml:space="preserve">Vorausschauende Erneuerung: </w:t>
      </w:r>
      <w:r w:rsidR="00044E1E">
        <w:t xml:space="preserve">Das CDN </w:t>
      </w:r>
      <w:r w:rsidR="00E93969">
        <w:t xml:space="preserve">muss </w:t>
      </w:r>
      <w:r w:rsidR="00044E1E">
        <w:t xml:space="preserve">so </w:t>
      </w:r>
      <w:r w:rsidR="00E93969">
        <w:t>konfigurier</w:t>
      </w:r>
      <w:r w:rsidR="00044E1E">
        <w:t>bar</w:t>
      </w:r>
      <w:r w:rsidR="006A5990">
        <w:t xml:space="preserve"> sein</w:t>
      </w:r>
      <w:r w:rsidR="00F82487">
        <w:t xml:space="preserve">, dass </w:t>
      </w:r>
      <w:r w:rsidR="006A5990">
        <w:t>der Inhalt vom Origin neu geladen wird, sobald</w:t>
      </w:r>
      <w:r w:rsidR="00F82487">
        <w:t xml:space="preserve"> ein</w:t>
      </w:r>
      <w:r w:rsidR="00652139">
        <w:t xml:space="preserve"> </w:t>
      </w:r>
      <w:r w:rsidR="00F82487">
        <w:t>frei wählbare</w:t>
      </w:r>
      <w:r w:rsidR="00652139">
        <w:t>r</w:t>
      </w:r>
      <w:r w:rsidR="00F82487">
        <w:t xml:space="preserve"> Schwellwert </w:t>
      </w:r>
      <w:r w:rsidR="00652139">
        <w:t>erreicht</w:t>
      </w:r>
      <w:r w:rsidR="008718DE">
        <w:t xml:space="preserve"> wird, während </w:t>
      </w:r>
      <w:r w:rsidR="00A11D69">
        <w:t xml:space="preserve">der bisherige Inhalt </w:t>
      </w:r>
      <w:r w:rsidR="008718DE">
        <w:t xml:space="preserve">weiterhin </w:t>
      </w:r>
      <w:r w:rsidR="00A67014">
        <w:t>direkt aus dem CDN ausgespielt wird.</w:t>
      </w:r>
    </w:p>
    <w:p w14:paraId="074D0A24" w14:textId="3484255C" w:rsidR="000167E3" w:rsidRDefault="000167E3" w:rsidP="56B85C80">
      <w:pPr>
        <w:pStyle w:val="Listenabsatz3"/>
      </w:pPr>
      <w:r>
        <w:t xml:space="preserve">Vorausladen von Inhalten: Wenn Inhalte in einem DOM-Element referenziert werden, </w:t>
      </w:r>
      <w:r w:rsidR="00415D8A">
        <w:t xml:space="preserve">fragt </w:t>
      </w:r>
      <w:r>
        <w:t xml:space="preserve">der Client im nächsten Schritt diese Inhalte beim CDN </w:t>
      </w:r>
      <w:r w:rsidR="00415D8A">
        <w:t>an</w:t>
      </w:r>
      <w:r>
        <w:t>. Das CDN soll daher parallel zu</w:t>
      </w:r>
      <w:r w:rsidR="00186D1A">
        <w:t>r</w:t>
      </w:r>
      <w:r>
        <w:t xml:space="preserve"> Ausliefer</w:t>
      </w:r>
      <w:r w:rsidR="00186D1A">
        <w:t>ung</w:t>
      </w:r>
      <w:r>
        <w:t xml:space="preserve"> des DOM-Elements die referenzierten Inhalte </w:t>
      </w:r>
      <w:r w:rsidR="005008BD">
        <w:t>im CDN vorhalten und hierfür gegebenenfalls am Origin anfragen.</w:t>
      </w:r>
    </w:p>
    <w:p w14:paraId="50ED07C6" w14:textId="5F7385ED" w:rsidR="002B4583" w:rsidRPr="00805D5A" w:rsidRDefault="00805D5A" w:rsidP="56B85C80">
      <w:pPr>
        <w:rPr>
          <w:rStyle w:val="Hervorhebung"/>
        </w:rPr>
      </w:pPr>
      <w:r w:rsidRPr="00805D5A">
        <w:rPr>
          <w:rStyle w:val="Hervorhebung"/>
        </w:rPr>
        <w:t>F</w:t>
      </w:r>
      <w:r w:rsidR="002B4583" w:rsidRPr="00805D5A">
        <w:rPr>
          <w:rStyle w:val="Hervorhebung"/>
        </w:rPr>
        <w:t>3</w:t>
      </w:r>
      <w:r w:rsidR="006D4D0A">
        <w:rPr>
          <w:rStyle w:val="Hervorhebung"/>
        </w:rPr>
        <w:t>9</w:t>
      </w:r>
      <w:r w:rsidR="002B4583" w:rsidRPr="00805D5A">
        <w:rPr>
          <w:rStyle w:val="Hervorhebung"/>
        </w:rPr>
        <w:t>: Erfüllen Sie die oben genannten Anforderungen unter 5.</w:t>
      </w:r>
      <w:r w:rsidR="002B6B92" w:rsidRPr="00805D5A">
        <w:rPr>
          <w:rStyle w:val="Hervorhebung"/>
        </w:rPr>
        <w:t>5</w:t>
      </w:r>
      <w:r w:rsidR="002B4583" w:rsidRPr="00805D5A">
        <w:rPr>
          <w:rStyle w:val="Hervorhebung"/>
        </w:rPr>
        <w:t xml:space="preserve"> „</w:t>
      </w:r>
      <w:r w:rsidR="002B6B92" w:rsidRPr="00805D5A">
        <w:rPr>
          <w:rStyle w:val="Hervorhebung"/>
        </w:rPr>
        <w:t>Vorausladen und vorausschauende Erneuerung von Inhalten</w:t>
      </w:r>
      <w:r w:rsidR="002B4583" w:rsidRPr="00805D5A">
        <w:rPr>
          <w:rStyle w:val="Hervorhebung"/>
        </w:rPr>
        <w:t>“? (A-Kriterien)</w:t>
      </w:r>
    </w:p>
    <w:p w14:paraId="0BC3C881" w14:textId="3A356C4E" w:rsidR="00AD6D12" w:rsidRPr="00FE3466" w:rsidRDefault="00AD6D12" w:rsidP="003414C1">
      <w:pPr>
        <w:pStyle w:val="berschrift2"/>
      </w:pPr>
      <w:bookmarkStart w:id="86" w:name="_Toc229469626"/>
      <w:r>
        <w:t>Interconnect</w:t>
      </w:r>
      <w:bookmarkEnd w:id="86"/>
    </w:p>
    <w:p w14:paraId="56DB567C" w14:textId="6DAEB88B" w:rsidR="00AD6D12" w:rsidRDefault="00AD6D12" w:rsidP="005E48A1">
      <w:r>
        <w:t xml:space="preserve">Für Origin-Instanzen, </w:t>
      </w:r>
      <w:r w:rsidR="002509A0">
        <w:t xml:space="preserve">die </w:t>
      </w:r>
      <w:r>
        <w:t>bei großen Hostern vorgehalten werden, muss es möglich sein</w:t>
      </w:r>
      <w:r w:rsidR="00CB6139">
        <w:t>,</w:t>
      </w:r>
      <w:r>
        <w:t xml:space="preserve"> einen Interconnect einzurichten, um den </w:t>
      </w:r>
      <w:r w:rsidR="001C48B8">
        <w:t>Netzwerkverkehr</w:t>
      </w:r>
      <w:r>
        <w:t xml:space="preserve"> zwischen CDN und Origin nicht öffentlich zu routen. Dies muss mindestens für die Google Cloud Plattform </w:t>
      </w:r>
      <w:r w:rsidR="00CF399C">
        <w:t>möglich sein</w:t>
      </w:r>
      <w:r>
        <w:t>.</w:t>
      </w:r>
    </w:p>
    <w:p w14:paraId="7E1494F8" w14:textId="6F98962D" w:rsidR="0000471F" w:rsidRPr="00805D5A" w:rsidRDefault="0000471F" w:rsidP="56B85C80">
      <w:pPr>
        <w:rPr>
          <w:rStyle w:val="Hervorhebung"/>
        </w:rPr>
      </w:pPr>
      <w:r w:rsidRPr="00805D5A">
        <w:rPr>
          <w:rStyle w:val="Hervorhebung"/>
        </w:rPr>
        <w:t>F</w:t>
      </w:r>
      <w:r w:rsidR="006D4D0A">
        <w:rPr>
          <w:rStyle w:val="Hervorhebung"/>
        </w:rPr>
        <w:t>40</w:t>
      </w:r>
      <w:r w:rsidRPr="00805D5A">
        <w:rPr>
          <w:rStyle w:val="Hervorhebung"/>
        </w:rPr>
        <w:t>: Erfüllen Sie die oben genannten Anforderungen unter 5.</w:t>
      </w:r>
      <w:r w:rsidR="00086B25" w:rsidRPr="00805D5A">
        <w:rPr>
          <w:rStyle w:val="Hervorhebung"/>
        </w:rPr>
        <w:t>6</w:t>
      </w:r>
      <w:r w:rsidRPr="00805D5A">
        <w:rPr>
          <w:rStyle w:val="Hervorhebung"/>
        </w:rPr>
        <w:t xml:space="preserve"> „</w:t>
      </w:r>
      <w:r w:rsidR="00086B25" w:rsidRPr="00805D5A">
        <w:rPr>
          <w:rStyle w:val="Hervorhebung"/>
        </w:rPr>
        <w:t>Interconnect</w:t>
      </w:r>
      <w:r w:rsidRPr="00805D5A">
        <w:rPr>
          <w:rStyle w:val="Hervorhebung"/>
        </w:rPr>
        <w:t>“?</w:t>
      </w:r>
      <w:r w:rsidR="00F21BB5">
        <w:rPr>
          <w:rStyle w:val="Hervorhebung"/>
        </w:rPr>
        <w:br/>
      </w:r>
      <w:r w:rsidRPr="00805D5A">
        <w:rPr>
          <w:rStyle w:val="Hervorhebung"/>
        </w:rPr>
        <w:t>(A-Kriterien)</w:t>
      </w:r>
    </w:p>
    <w:p w14:paraId="695A832B" w14:textId="547C72FE" w:rsidR="007412B4" w:rsidRPr="00FE3466" w:rsidRDefault="007412B4" w:rsidP="003414C1">
      <w:pPr>
        <w:pStyle w:val="berschrift2"/>
      </w:pPr>
      <w:bookmarkStart w:id="87" w:name="_Toc229469627"/>
      <w:r>
        <w:lastRenderedPageBreak/>
        <w:t>APEX-Zone</w:t>
      </w:r>
      <w:r w:rsidR="00336BBA">
        <w:t xml:space="preserve"> DNS</w:t>
      </w:r>
      <w:bookmarkEnd w:id="87"/>
    </w:p>
    <w:p w14:paraId="626857F1" w14:textId="4D1EA2C3" w:rsidR="007412B4" w:rsidRDefault="007412B4" w:rsidP="005E48A1">
      <w:r w:rsidRPr="009553AC">
        <w:t>Für DNS-Einträge, welche nach RFC einen A-</w:t>
      </w:r>
      <w:proofErr w:type="spellStart"/>
      <w:r w:rsidRPr="009553AC">
        <w:t>Record</w:t>
      </w:r>
      <w:proofErr w:type="spellEnd"/>
      <w:r w:rsidRPr="009553AC">
        <w:t xml:space="preserve"> verlangen, muss es möglich sein</w:t>
      </w:r>
      <w:r w:rsidR="003D7F7B">
        <w:t>,</w:t>
      </w:r>
      <w:r w:rsidR="00917CFC" w:rsidRPr="009553AC">
        <w:t xml:space="preserve"> diese A-Records dynamisch auf die CDN-Infrastruktur </w:t>
      </w:r>
      <w:r w:rsidR="003927DB" w:rsidRPr="009553AC">
        <w:t xml:space="preserve">zeigen zu lassen. </w:t>
      </w:r>
    </w:p>
    <w:p w14:paraId="336FD6CA" w14:textId="0BFA2269" w:rsidR="0000471F" w:rsidRPr="00805D5A" w:rsidRDefault="0000471F" w:rsidP="003414C1">
      <w:pPr>
        <w:rPr>
          <w:rStyle w:val="Hervorhebung"/>
        </w:rPr>
      </w:pPr>
      <w:r w:rsidRPr="00805D5A">
        <w:rPr>
          <w:rStyle w:val="Hervorhebung"/>
        </w:rPr>
        <w:t>F</w:t>
      </w:r>
      <w:r w:rsidR="00086B25" w:rsidRPr="00805D5A">
        <w:rPr>
          <w:rStyle w:val="Hervorhebung"/>
        </w:rPr>
        <w:t>4</w:t>
      </w:r>
      <w:r w:rsidR="006D4D0A">
        <w:rPr>
          <w:rStyle w:val="Hervorhebung"/>
        </w:rPr>
        <w:t>1</w:t>
      </w:r>
      <w:r w:rsidRPr="00805D5A">
        <w:rPr>
          <w:rStyle w:val="Hervorhebung"/>
        </w:rPr>
        <w:t>: Erfüllen Sie die oben genannten Anforderungen unter 5.</w:t>
      </w:r>
      <w:r w:rsidR="00AA2F65" w:rsidRPr="00805D5A">
        <w:rPr>
          <w:rStyle w:val="Hervorhebung"/>
        </w:rPr>
        <w:t>7</w:t>
      </w:r>
      <w:r w:rsidRPr="00805D5A">
        <w:rPr>
          <w:rStyle w:val="Hervorhebung"/>
        </w:rPr>
        <w:t xml:space="preserve"> „</w:t>
      </w:r>
      <w:r w:rsidR="00AA2F65" w:rsidRPr="00805D5A">
        <w:rPr>
          <w:rStyle w:val="Hervorhebung"/>
        </w:rPr>
        <w:t>APEX-Zone DNS</w:t>
      </w:r>
      <w:r w:rsidRPr="00805D5A">
        <w:rPr>
          <w:rStyle w:val="Hervorhebung"/>
        </w:rPr>
        <w:t>“?</w:t>
      </w:r>
      <w:r w:rsidR="00F21BB5">
        <w:rPr>
          <w:rStyle w:val="Hervorhebung"/>
        </w:rPr>
        <w:br/>
      </w:r>
      <w:r w:rsidRPr="00805D5A">
        <w:rPr>
          <w:rStyle w:val="Hervorhebung"/>
        </w:rPr>
        <w:t>(A-Kriterien)</w:t>
      </w:r>
    </w:p>
    <w:p w14:paraId="01CD9EBB" w14:textId="5314CE11" w:rsidR="00DA2E45" w:rsidRPr="00FE3466" w:rsidRDefault="54FEB640" w:rsidP="005E48A1">
      <w:pPr>
        <w:pStyle w:val="berschrift2"/>
      </w:pPr>
      <w:bookmarkStart w:id="88" w:name="_Toc229469628"/>
      <w:r w:rsidRPr="00FE3466">
        <w:t xml:space="preserve">A/B- </w:t>
      </w:r>
      <w:r w:rsidR="00DA2E45" w:rsidRPr="00FE3466">
        <w:t>Weichen</w:t>
      </w:r>
      <w:bookmarkEnd w:id="88"/>
      <w:r w:rsidR="00DA2E45" w:rsidRPr="00FE3466">
        <w:t xml:space="preserve"> </w:t>
      </w:r>
    </w:p>
    <w:p w14:paraId="164613EE" w14:textId="27AC5552" w:rsidR="00E3719A" w:rsidRDefault="220378DF" w:rsidP="005E48A1">
      <w:r w:rsidRPr="009553AC">
        <w:t xml:space="preserve">Für einen schrittweisen Übergang von </w:t>
      </w:r>
      <w:proofErr w:type="spellStart"/>
      <w:r w:rsidR="2F0C9552" w:rsidRPr="009553AC">
        <w:t>Requests</w:t>
      </w:r>
      <w:proofErr w:type="spellEnd"/>
      <w:r w:rsidR="004F2029">
        <w:t>,</w:t>
      </w:r>
      <w:r w:rsidR="2F0C9552" w:rsidRPr="009553AC">
        <w:t xml:space="preserve"> </w:t>
      </w:r>
      <w:r w:rsidRPr="009553AC">
        <w:t xml:space="preserve">beispielsweise </w:t>
      </w:r>
      <w:r w:rsidR="12AC9EA8" w:rsidRPr="009553AC">
        <w:t xml:space="preserve">auf einen </w:t>
      </w:r>
      <w:r w:rsidRPr="009553AC">
        <w:t>neuen Origin</w:t>
      </w:r>
      <w:r w:rsidR="004F2029">
        <w:t>,</w:t>
      </w:r>
      <w:r w:rsidRPr="009553AC">
        <w:t xml:space="preserve"> muss es möglich sein, einen definierten </w:t>
      </w:r>
      <w:r w:rsidR="7578E95B" w:rsidRPr="009553AC">
        <w:t xml:space="preserve">prozentualen </w:t>
      </w:r>
      <w:r w:rsidRPr="009553AC">
        <w:t xml:space="preserve">Anteil </w:t>
      </w:r>
      <w:r w:rsidR="2DC9768C" w:rsidRPr="009553AC">
        <w:t>der Client-</w:t>
      </w:r>
      <w:proofErr w:type="spellStart"/>
      <w:r w:rsidR="2DC9768C" w:rsidRPr="009553AC">
        <w:t>Requests</w:t>
      </w:r>
      <w:proofErr w:type="spellEnd"/>
      <w:r w:rsidR="2DC9768C" w:rsidRPr="009553AC">
        <w:t xml:space="preserve"> anders zu behandeln als de</w:t>
      </w:r>
      <w:r w:rsidR="7A9D219B" w:rsidRPr="009553AC">
        <w:t>n</w:t>
      </w:r>
      <w:r w:rsidR="2DC9768C" w:rsidRPr="009553AC">
        <w:t xml:space="preserve"> </w:t>
      </w:r>
      <w:r w:rsidR="40E20BB5" w:rsidRPr="009553AC">
        <w:t>übrige</w:t>
      </w:r>
      <w:r w:rsidR="6C0B23AA" w:rsidRPr="009553AC">
        <w:t>n</w:t>
      </w:r>
      <w:r w:rsidR="40E20BB5" w:rsidRPr="009553AC">
        <w:t xml:space="preserve"> Teil </w:t>
      </w:r>
      <w:r w:rsidR="2DC9768C" w:rsidRPr="009553AC">
        <w:t xml:space="preserve">der </w:t>
      </w:r>
      <w:proofErr w:type="spellStart"/>
      <w:r w:rsidR="2DC9768C" w:rsidRPr="009553AC">
        <w:t>Requests</w:t>
      </w:r>
      <w:proofErr w:type="spellEnd"/>
      <w:r w:rsidR="2DC9768C" w:rsidRPr="009553AC">
        <w:t xml:space="preserve">. Der </w:t>
      </w:r>
      <w:r w:rsidR="6F727A20" w:rsidRPr="009553AC">
        <w:t>p</w:t>
      </w:r>
      <w:r w:rsidR="2DC9768C" w:rsidRPr="009553AC">
        <w:t>rozentuale Anteil muss zwischen 0</w:t>
      </w:r>
      <w:r w:rsidR="4778B051" w:rsidRPr="009553AC">
        <w:t>%</w:t>
      </w:r>
      <w:r w:rsidR="2DC9768C" w:rsidRPr="009553AC">
        <w:t xml:space="preserve"> und 100%</w:t>
      </w:r>
      <w:r w:rsidR="454966EC" w:rsidRPr="009553AC">
        <w:t xml:space="preserve"> frei wählbar sein.</w:t>
      </w:r>
    </w:p>
    <w:p w14:paraId="54BDA17C" w14:textId="1B2A24B0" w:rsidR="00E3719A" w:rsidRPr="00805D5A" w:rsidRDefault="00E3719A" w:rsidP="003414C1">
      <w:pPr>
        <w:rPr>
          <w:rStyle w:val="Hervorhebung"/>
        </w:rPr>
      </w:pPr>
      <w:r w:rsidRPr="00805D5A">
        <w:rPr>
          <w:rStyle w:val="Hervorhebung"/>
        </w:rPr>
        <w:t>F4</w:t>
      </w:r>
      <w:r w:rsidR="006D4D0A">
        <w:rPr>
          <w:rStyle w:val="Hervorhebung"/>
        </w:rPr>
        <w:t>2</w:t>
      </w:r>
      <w:r w:rsidRPr="00805D5A">
        <w:rPr>
          <w:rStyle w:val="Hervorhebung"/>
        </w:rPr>
        <w:t>: Erfüllen Sie die oben genannten Anforderungen unter 5.</w:t>
      </w:r>
      <w:r w:rsidR="00B071AB" w:rsidRPr="00805D5A">
        <w:rPr>
          <w:rStyle w:val="Hervorhebung"/>
        </w:rPr>
        <w:t>8</w:t>
      </w:r>
      <w:r w:rsidRPr="00805D5A">
        <w:rPr>
          <w:rStyle w:val="Hervorhebung"/>
        </w:rPr>
        <w:t xml:space="preserve"> „</w:t>
      </w:r>
      <w:r w:rsidR="00B071AB" w:rsidRPr="00805D5A">
        <w:rPr>
          <w:rStyle w:val="Hervorhebung"/>
        </w:rPr>
        <w:t>A/B- Weichen</w:t>
      </w:r>
      <w:r w:rsidRPr="00805D5A">
        <w:rPr>
          <w:rStyle w:val="Hervorhebung"/>
        </w:rPr>
        <w:t xml:space="preserve">“? </w:t>
      </w:r>
      <w:r w:rsidR="00805D5A">
        <w:rPr>
          <w:rStyle w:val="Hervorhebung"/>
        </w:rPr>
        <w:br/>
      </w:r>
      <w:r w:rsidRPr="00805D5A">
        <w:rPr>
          <w:rStyle w:val="Hervorhebung"/>
        </w:rPr>
        <w:t>(A-Kriterien)</w:t>
      </w:r>
    </w:p>
    <w:p w14:paraId="24EF9139" w14:textId="6CEFB371" w:rsidR="7F227774" w:rsidRPr="00B071AB" w:rsidRDefault="7F227774" w:rsidP="005E48A1">
      <w:pPr>
        <w:pStyle w:val="berschrift2"/>
      </w:pPr>
      <w:bookmarkStart w:id="89" w:name="_Toc220517795"/>
      <w:bookmarkStart w:id="90" w:name="_Toc229469629"/>
      <w:bookmarkEnd w:id="89"/>
      <w:r w:rsidRPr="00FE3466">
        <w:t>DNS-Service</w:t>
      </w:r>
      <w:bookmarkEnd w:id="90"/>
    </w:p>
    <w:p w14:paraId="73184271" w14:textId="34836D1E" w:rsidR="142B758F" w:rsidRDefault="142B758F" w:rsidP="005E48A1">
      <w:r w:rsidRPr="00B071AB">
        <w:t>Wenn d</w:t>
      </w:r>
      <w:r w:rsidR="390DA043" w:rsidRPr="00B071AB">
        <w:t>as</w:t>
      </w:r>
      <w:r w:rsidRPr="009553AC">
        <w:t xml:space="preserve"> DNS-S</w:t>
      </w:r>
      <w:r w:rsidR="29A591F8" w:rsidRPr="009553AC">
        <w:t>ystem</w:t>
      </w:r>
      <w:r w:rsidRPr="009553AC">
        <w:t xml:space="preserve"> </w:t>
      </w:r>
      <w:r w:rsidR="005706B7" w:rsidRPr="009553AC">
        <w:t xml:space="preserve">eines Mandanten </w:t>
      </w:r>
      <w:r w:rsidRPr="009553AC">
        <w:t xml:space="preserve">ausfällt, ist auch die Onlinepräsenz nicht mehr möglich. Daher ist zur Absicherung der </w:t>
      </w:r>
      <w:r w:rsidR="38984574" w:rsidRPr="009553AC">
        <w:t xml:space="preserve">Ausspielfähigkeit der </w:t>
      </w:r>
      <w:r w:rsidRPr="009553AC">
        <w:t>wichtigsten Top-Level-Domains die Transferierung d</w:t>
      </w:r>
      <w:r w:rsidR="220438E6" w:rsidRPr="009553AC">
        <w:t>efinierter</w:t>
      </w:r>
      <w:r w:rsidRPr="009553AC">
        <w:t xml:space="preserve"> DNS-Zonen </w:t>
      </w:r>
      <w:r w:rsidR="120BED0D" w:rsidRPr="009553AC">
        <w:t xml:space="preserve">zu </w:t>
      </w:r>
      <w:r w:rsidR="6345BAFF" w:rsidRPr="009553AC">
        <w:t xml:space="preserve">einem </w:t>
      </w:r>
      <w:proofErr w:type="spellStart"/>
      <w:r w:rsidR="6345BAFF" w:rsidRPr="009553AC">
        <w:t>autorativen</w:t>
      </w:r>
      <w:proofErr w:type="spellEnd"/>
      <w:r w:rsidR="6345BAFF" w:rsidRPr="009553AC">
        <w:t xml:space="preserve"> </w:t>
      </w:r>
      <w:r w:rsidR="120BED0D" w:rsidRPr="009553AC">
        <w:t xml:space="preserve">DNS-Service des AN </w:t>
      </w:r>
      <w:r w:rsidR="293C43A7" w:rsidRPr="009553AC">
        <w:t>zu ermöglichen</w:t>
      </w:r>
      <w:r w:rsidR="120BED0D" w:rsidRPr="009553AC">
        <w:t xml:space="preserve">. Führendes System für das Löschen und Hinzufügen von Subdomains und anderen Einträgen </w:t>
      </w:r>
      <w:r w:rsidR="6F9D1101" w:rsidRPr="009553AC">
        <w:t xml:space="preserve">in der jeweiligen Zone </w:t>
      </w:r>
      <w:r w:rsidR="120BED0D" w:rsidRPr="009553AC">
        <w:t>ist das DNS-System</w:t>
      </w:r>
      <w:r w:rsidR="00653B72" w:rsidRPr="009553AC">
        <w:t xml:space="preserve"> des Mandanten. </w:t>
      </w:r>
      <w:r w:rsidR="120BED0D" w:rsidRPr="009553AC">
        <w:t>Der DNS-Service des</w:t>
      </w:r>
      <w:r w:rsidR="56FC22FB" w:rsidRPr="009553AC">
        <w:t xml:space="preserve"> A</w:t>
      </w:r>
      <w:r w:rsidR="38FDA62B" w:rsidRPr="009553AC">
        <w:t>N</w:t>
      </w:r>
      <w:r w:rsidR="56FC22FB" w:rsidRPr="009553AC">
        <w:t xml:space="preserve"> hält alle Änderungen automatisiert zeitnah nach. Ein </w:t>
      </w:r>
      <w:r w:rsidR="71111792" w:rsidRPr="009553AC">
        <w:t>m</w:t>
      </w:r>
      <w:r w:rsidR="56FC22FB" w:rsidRPr="009553AC">
        <w:t>anueller Trigger des Zonentransfers muss zusätzlich möglich sein.</w:t>
      </w:r>
      <w:r w:rsidR="22AB39FB" w:rsidRPr="009553AC">
        <w:t xml:space="preserve"> Die Konfiguration der </w:t>
      </w:r>
      <w:r w:rsidR="0C7E23EA" w:rsidRPr="009553AC">
        <w:t>t</w:t>
      </w:r>
      <w:r w:rsidR="22AB39FB" w:rsidRPr="009553AC">
        <w:t>ransferierten Zonen und der Status des Transfers muss über ein Portal für d</w:t>
      </w:r>
      <w:r w:rsidR="00AC5441" w:rsidRPr="009553AC">
        <w:t xml:space="preserve">en jeweiligen Mandanten </w:t>
      </w:r>
      <w:r w:rsidR="22AB39FB" w:rsidRPr="009553AC">
        <w:t>transparent gemacht werden.</w:t>
      </w:r>
      <w:r w:rsidR="22D1800B" w:rsidRPr="009553AC">
        <w:t xml:space="preserve"> Der DNS-Service muss hohe Ansprüche an Performance und Verfügbarkeit erfüllen.</w:t>
      </w:r>
    </w:p>
    <w:p w14:paraId="5C74A513" w14:textId="165CCA8C" w:rsidR="005E7B4B" w:rsidRPr="00805D5A" w:rsidRDefault="005E7B4B" w:rsidP="007E4EBF">
      <w:pPr>
        <w:rPr>
          <w:rStyle w:val="Hervorhebung"/>
        </w:rPr>
      </w:pPr>
      <w:r w:rsidRPr="00805D5A">
        <w:rPr>
          <w:rStyle w:val="Hervorhebung"/>
        </w:rPr>
        <w:t>F4</w:t>
      </w:r>
      <w:r w:rsidR="006D4D0A">
        <w:rPr>
          <w:rStyle w:val="Hervorhebung"/>
        </w:rPr>
        <w:t>3</w:t>
      </w:r>
      <w:r w:rsidRPr="00805D5A">
        <w:rPr>
          <w:rStyle w:val="Hervorhebung"/>
        </w:rPr>
        <w:t>: Erfüllen Sie die oben genannten Anforderungen unter 5.</w:t>
      </w:r>
      <w:r w:rsidR="00A078C1" w:rsidRPr="00805D5A">
        <w:rPr>
          <w:rStyle w:val="Hervorhebung"/>
        </w:rPr>
        <w:t>9</w:t>
      </w:r>
      <w:r w:rsidRPr="00805D5A">
        <w:rPr>
          <w:rStyle w:val="Hervorhebung"/>
        </w:rPr>
        <w:t xml:space="preserve"> „</w:t>
      </w:r>
      <w:r w:rsidR="00A078C1" w:rsidRPr="00805D5A">
        <w:rPr>
          <w:rStyle w:val="Hervorhebung"/>
        </w:rPr>
        <w:t>DNS-Service</w:t>
      </w:r>
      <w:r w:rsidRPr="00805D5A">
        <w:rPr>
          <w:rStyle w:val="Hervorhebung"/>
        </w:rPr>
        <w:t>“?</w:t>
      </w:r>
      <w:r w:rsidR="00805D5A">
        <w:rPr>
          <w:rStyle w:val="Hervorhebung"/>
        </w:rPr>
        <w:br/>
      </w:r>
      <w:r w:rsidRPr="00805D5A">
        <w:rPr>
          <w:rStyle w:val="Hervorhebung"/>
        </w:rPr>
        <w:t>(A-Kriterien)</w:t>
      </w:r>
    </w:p>
    <w:p w14:paraId="57CD3B45" w14:textId="0CA135DC" w:rsidR="009777AF" w:rsidRPr="00FE3466" w:rsidRDefault="009777AF" w:rsidP="005E48A1">
      <w:pPr>
        <w:pStyle w:val="berschrift2"/>
      </w:pPr>
      <w:bookmarkStart w:id="91" w:name="_Toc229469630"/>
      <w:r w:rsidRPr="00FE3466">
        <w:t>Unterstütz</w:t>
      </w:r>
      <w:r w:rsidR="00F219A8" w:rsidRPr="00FE3466">
        <w:t>ungsl</w:t>
      </w:r>
      <w:r w:rsidRPr="00FE3466">
        <w:t>eistungen</w:t>
      </w:r>
      <w:bookmarkEnd w:id="91"/>
    </w:p>
    <w:p w14:paraId="461B79D9" w14:textId="37B04985" w:rsidR="00D43C5D" w:rsidRPr="002619B1" w:rsidRDefault="00F219A8" w:rsidP="005E48A1">
      <w:r w:rsidRPr="009553AC">
        <w:t>Bei Bedarf sollen vom</w:t>
      </w:r>
      <w:r w:rsidRPr="002619B1">
        <w:t xml:space="preserve"> AN unterstützende Leistungen erbracht werden</w:t>
      </w:r>
      <w:r w:rsidR="001E5041">
        <w:t>,</w:t>
      </w:r>
      <w:r w:rsidRPr="002619B1">
        <w:t xml:space="preserve"> die über den vereinbarten reinen Support (</w:t>
      </w:r>
      <w:r w:rsidR="0005482F">
        <w:t xml:space="preserve">Ziffer </w:t>
      </w:r>
      <w:r w:rsidR="00070895">
        <w:fldChar w:fldCharType="begin"/>
      </w:r>
      <w:r w:rsidR="00070895">
        <w:instrText xml:space="preserve"> REF _Ref221704786 \r \h </w:instrText>
      </w:r>
      <w:r w:rsidR="00070895">
        <w:fldChar w:fldCharType="separate"/>
      </w:r>
      <w:r w:rsidR="009952ED">
        <w:t>4</w:t>
      </w:r>
      <w:r w:rsidR="00070895">
        <w:fldChar w:fldCharType="end"/>
      </w:r>
      <w:r w:rsidRPr="002619B1">
        <w:t xml:space="preserve">) hinausgehen. </w:t>
      </w:r>
      <w:r w:rsidR="00D43C5D" w:rsidRPr="002619B1">
        <w:t>Dies können sein:</w:t>
      </w:r>
    </w:p>
    <w:p w14:paraId="271E4330" w14:textId="0CB5825E" w:rsidR="00D43C5D" w:rsidRPr="002619B1" w:rsidRDefault="00D43C5D" w:rsidP="005E48A1">
      <w:pPr>
        <w:pStyle w:val="Listenabsatz3"/>
      </w:pPr>
      <w:r w:rsidRPr="002619B1">
        <w:t>Consulting, Programmier-Arbeiten, Entwicklung von Skripten, Realisierung spezieller Konfigurationen, Systemintegration, Evaluierungen etc.</w:t>
      </w:r>
    </w:p>
    <w:p w14:paraId="4F045B9B" w14:textId="7FBA3831" w:rsidR="00D43C5D" w:rsidRPr="002619B1" w:rsidRDefault="00D43C5D" w:rsidP="005E48A1">
      <w:pPr>
        <w:pStyle w:val="Listenabsatz3"/>
      </w:pPr>
      <w:r w:rsidRPr="002619B1">
        <w:t>Beratung zu Weiterentwicklungen, umfangreicheren Anpassungen</w:t>
      </w:r>
    </w:p>
    <w:p w14:paraId="753B3AF9" w14:textId="7278F744" w:rsidR="00D43C5D" w:rsidRPr="002619B1" w:rsidRDefault="00D43C5D" w:rsidP="005E48A1">
      <w:pPr>
        <w:pStyle w:val="Listenabsatz3"/>
      </w:pPr>
      <w:r w:rsidRPr="002619B1">
        <w:t>Betriebsunterstützung bei umfangreicheren Recherchen oder Fehleranalysen</w:t>
      </w:r>
    </w:p>
    <w:p w14:paraId="45449FCC" w14:textId="47422467" w:rsidR="009F28A3" w:rsidRPr="002619B1" w:rsidRDefault="009F28A3" w:rsidP="005E48A1">
      <w:pPr>
        <w:pStyle w:val="Listenabsatz3"/>
      </w:pPr>
      <w:r w:rsidRPr="002619B1">
        <w:t xml:space="preserve">Ausführliches </w:t>
      </w:r>
      <w:r w:rsidR="00D43C5D" w:rsidRPr="002619B1">
        <w:t>Review von bestehenden Konfigurationen für Optimierungen oder Housekeeping</w:t>
      </w:r>
    </w:p>
    <w:p w14:paraId="58659B27" w14:textId="73E8A1CB" w:rsidR="007820C6" w:rsidRDefault="00D43C5D" w:rsidP="007820C6">
      <w:r w:rsidRPr="002619B1">
        <w:t xml:space="preserve">Diese Leistungen sollen optional vom </w:t>
      </w:r>
      <w:r w:rsidR="00EF6AD6">
        <w:t>AG</w:t>
      </w:r>
      <w:r w:rsidRPr="002619B1">
        <w:t xml:space="preserve"> abgerufen werden können und durch qualifiziertes Personal des Auftragnehmers erbracht werden. Der </w:t>
      </w:r>
      <w:r w:rsidR="00B90FC8">
        <w:t>AN</w:t>
      </w:r>
      <w:r w:rsidR="00B90FC8" w:rsidRPr="002619B1">
        <w:t xml:space="preserve"> </w:t>
      </w:r>
      <w:r w:rsidRPr="002619B1">
        <w:t xml:space="preserve">muss </w:t>
      </w:r>
      <w:r w:rsidR="007820C6">
        <w:t xml:space="preserve">anonymisierte </w:t>
      </w:r>
      <w:proofErr w:type="spellStart"/>
      <w:r w:rsidR="007820C6">
        <w:t>Skillprofile</w:t>
      </w:r>
      <w:proofErr w:type="spellEnd"/>
      <w:r w:rsidR="007820C6">
        <w:t xml:space="preserve"> zu den o.g. Aufgaben vorlegen (je Aufgabe ein </w:t>
      </w:r>
      <w:proofErr w:type="spellStart"/>
      <w:r w:rsidR="007820C6">
        <w:t>Skillprofil</w:t>
      </w:r>
      <w:proofErr w:type="spellEnd"/>
      <w:r w:rsidR="007820C6">
        <w:t>).</w:t>
      </w:r>
    </w:p>
    <w:p w14:paraId="07825D7B" w14:textId="77777777" w:rsidR="009F75B3" w:rsidRDefault="00D43C5D" w:rsidP="005E48A1">
      <w:r w:rsidRPr="002619B1">
        <w:lastRenderedPageBreak/>
        <w:t>Es wird davon ausgegangen</w:t>
      </w:r>
      <w:r w:rsidR="00B87CAA" w:rsidRPr="002619B1">
        <w:t>,</w:t>
      </w:r>
      <w:r w:rsidRPr="002619B1">
        <w:t xml:space="preserve"> dass Experten des Auftragnehmers in verschiedenen Rollen benötigt werden und die Leistungen entweder „remote“ oder am Firmensitz des Auftragnehmers erbracht werden. Daher fallen i.d.R. keine Reisekosten an. </w:t>
      </w:r>
    </w:p>
    <w:p w14:paraId="644EB201" w14:textId="5204113E" w:rsidR="00D43C5D" w:rsidRPr="002619B1" w:rsidRDefault="00AF6740" w:rsidP="005E48A1">
      <w:r w:rsidRPr="00AF6740">
        <w:t>Für die</w:t>
      </w:r>
      <w:r w:rsidR="00D43C5D" w:rsidRPr="00AF6740">
        <w:t xml:space="preserve"> hier relevanten Skills </w:t>
      </w:r>
      <w:r w:rsidRPr="00AF6740">
        <w:t xml:space="preserve">sind die </w:t>
      </w:r>
      <w:r w:rsidR="00D43C5D" w:rsidRPr="00AF6740">
        <w:t>gemittelte</w:t>
      </w:r>
      <w:r w:rsidR="00BF3A96">
        <w:t>n</w:t>
      </w:r>
      <w:r w:rsidR="00D43C5D" w:rsidRPr="00AF6740">
        <w:t xml:space="preserve"> Tagessätze (exkl. Spesen/Reisekosten) </w:t>
      </w:r>
      <w:r w:rsidR="002F60AA" w:rsidRPr="00AF6740">
        <w:t>mit der Angebotsabgabe anzugeben.</w:t>
      </w:r>
    </w:p>
    <w:p w14:paraId="3DDF4BF8" w14:textId="3DB05332" w:rsidR="00F219A8" w:rsidRPr="00805D5A" w:rsidRDefault="00D43C5D" w:rsidP="005E48A1">
      <w:pPr>
        <w:rPr>
          <w:rStyle w:val="Hervorhebung"/>
        </w:rPr>
      </w:pPr>
      <w:r w:rsidRPr="00805D5A">
        <w:rPr>
          <w:rStyle w:val="Hervorhebung"/>
        </w:rPr>
        <w:t>F4</w:t>
      </w:r>
      <w:r w:rsidR="006D4D0A">
        <w:rPr>
          <w:rStyle w:val="Hervorhebung"/>
        </w:rPr>
        <w:t>4</w:t>
      </w:r>
      <w:r w:rsidRPr="00805D5A">
        <w:rPr>
          <w:rStyle w:val="Hervorhebung"/>
        </w:rPr>
        <w:t xml:space="preserve">: Erfüllen Sie die Anforderungen unter </w:t>
      </w:r>
      <w:r w:rsidR="006157A7" w:rsidRPr="00805D5A">
        <w:rPr>
          <w:rStyle w:val="Hervorhebung"/>
        </w:rPr>
        <w:t>5.10</w:t>
      </w:r>
      <w:r w:rsidRPr="00805D5A">
        <w:rPr>
          <w:rStyle w:val="Hervorhebung"/>
        </w:rPr>
        <w:t xml:space="preserve"> „Unterstützungsleistungen“?</w:t>
      </w:r>
      <w:r w:rsidR="00805D5A">
        <w:rPr>
          <w:rStyle w:val="Hervorhebung"/>
        </w:rPr>
        <w:br/>
      </w:r>
      <w:r w:rsidRPr="00805D5A">
        <w:rPr>
          <w:rStyle w:val="Hervorhebung"/>
        </w:rPr>
        <w:t>(A-Kriterien)</w:t>
      </w:r>
    </w:p>
    <w:p w14:paraId="67B1438C" w14:textId="65CD5020" w:rsidR="00F6397D" w:rsidRPr="009F40E2" w:rsidRDefault="00F6397D" w:rsidP="005E48A1">
      <w:pPr>
        <w:pStyle w:val="berschrift2"/>
      </w:pPr>
      <w:bookmarkStart w:id="92" w:name="_Toc229469631"/>
      <w:r w:rsidRPr="009F40E2">
        <w:t>Logdaten</w:t>
      </w:r>
      <w:r w:rsidR="001F365F" w:rsidRPr="009F40E2">
        <w:t>-Live-Export</w:t>
      </w:r>
      <w:bookmarkEnd w:id="92"/>
    </w:p>
    <w:p w14:paraId="1679488C" w14:textId="0F36ED9A" w:rsidR="00F6397D" w:rsidRPr="00C23B6F" w:rsidRDefault="00F6397D" w:rsidP="005E48A1">
      <w:r w:rsidRPr="009F40E2">
        <w:t>Für die Überwachung der ausgespielten Datenmenge, die Plausibilisierung von Nutzungsstatistiken und die kommerzielle</w:t>
      </w:r>
      <w:r w:rsidRPr="00F24D80">
        <w:t xml:space="preserve"> Abrechnung sind de</w:t>
      </w:r>
      <w:r w:rsidRPr="00C23B6F">
        <w:t xml:space="preserve">m </w:t>
      </w:r>
      <w:r w:rsidR="00EF6AD6">
        <w:t>AG</w:t>
      </w:r>
      <w:r w:rsidRPr="00C23B6F">
        <w:t xml:space="preserve"> vom </w:t>
      </w:r>
      <w:r w:rsidR="00EF6AD6">
        <w:t>AN</w:t>
      </w:r>
      <w:r w:rsidRPr="00C23B6F">
        <w:t xml:space="preserve"> </w:t>
      </w:r>
      <w:r w:rsidRPr="00F24D80">
        <w:t xml:space="preserve">detaillierte und </w:t>
      </w:r>
      <w:r w:rsidRPr="00D701F3">
        <w:t>aussagekräftige Informationen zur Verfügung zu stellen, die aus den Logdaten der CDN-Server generiert werden. Die erhobenen Daten sollen auch die fehlerfreie Bearbeitung/Verarbeitung der gelieferten Daten von den Übergabepunkten bis zu den ausliefernden Servern belegen und im Fehlerfall eine Verortung</w:t>
      </w:r>
      <w:r w:rsidRPr="00C23B6F">
        <w:t xml:space="preserve"> des Fehlers im System ermöglichen. </w:t>
      </w:r>
    </w:p>
    <w:p w14:paraId="4EFC8C29" w14:textId="6EDE903D" w:rsidR="00F6397D" w:rsidRPr="000D4CF3" w:rsidRDefault="003E44A1" w:rsidP="005E48A1">
      <w:r>
        <w:t>Der</w:t>
      </w:r>
      <w:r w:rsidR="00F6397D">
        <w:t xml:space="preserve"> </w:t>
      </w:r>
      <w:r w:rsidR="009D165E">
        <w:t>AN</w:t>
      </w:r>
      <w:r w:rsidR="00F6397D">
        <w:t xml:space="preserve"> </w:t>
      </w:r>
      <w:r w:rsidR="0036245B">
        <w:t>f</w:t>
      </w:r>
      <w:r w:rsidR="009D16CF">
        <w:t>ü</w:t>
      </w:r>
      <w:r w:rsidR="00E8451B">
        <w:t>hrt</w:t>
      </w:r>
      <w:r>
        <w:t xml:space="preserve"> </w:t>
      </w:r>
      <w:r w:rsidR="009D165E">
        <w:t>die</w:t>
      </w:r>
      <w:r w:rsidR="00F6397D">
        <w:t xml:space="preserve"> Log-Rohdatenströme in einer eigenen technischen Plattform zusammen, speichert und aggregiert</w:t>
      </w:r>
      <w:r w:rsidR="00E8451B">
        <w:t xml:space="preserve"> sie dort</w:t>
      </w:r>
      <w:r w:rsidR="00F6397D">
        <w:t>.</w:t>
      </w:r>
      <w:r w:rsidR="00E8451B">
        <w:t xml:space="preserve"> </w:t>
      </w:r>
      <w:r w:rsidR="00F6397D">
        <w:br/>
        <w:t>Die Vorverarbeitung muss die Auslieferung von CDN-Zugriffslogs</w:t>
      </w:r>
      <w:r w:rsidR="009D16CF">
        <w:t xml:space="preserve"> ermöglichen</w:t>
      </w:r>
      <w:r w:rsidR="00F6397D">
        <w:t>, die ein minimales Set an CDN-Anfrage-Metadaten enthalten, an ein oder mehrere gleichzeitig konfigurierte Log-Zielsysteme pro Log-</w:t>
      </w:r>
      <w:proofErr w:type="spellStart"/>
      <w:r w:rsidR="00F6397D">
        <w:t>Zieltyp</w:t>
      </w:r>
      <w:proofErr w:type="spellEnd"/>
      <w:r w:rsidR="00F6397D">
        <w:t xml:space="preserve">, die vom </w:t>
      </w:r>
      <w:r w:rsidR="00EF6AD6">
        <w:t>AG</w:t>
      </w:r>
      <w:r w:rsidR="00F6397D">
        <w:t xml:space="preserve"> definiert werden, unter folgenden Bedingungen:</w:t>
      </w:r>
    </w:p>
    <w:p w14:paraId="738AF1D9" w14:textId="350C3E61" w:rsidR="00D966BB" w:rsidRPr="00D966BB" w:rsidRDefault="00D966BB" w:rsidP="56B85C80">
      <w:pPr>
        <w:pStyle w:val="Listenabsatz3"/>
      </w:pPr>
      <w:r>
        <w:t>Es muss konfigurierbar sein, welche Datenfelder (</w:t>
      </w:r>
      <w:r w:rsidR="007F4266">
        <w:t xml:space="preserve">Ziffer </w:t>
      </w:r>
      <w:r>
        <w:fldChar w:fldCharType="begin"/>
      </w:r>
      <w:r>
        <w:instrText xml:space="preserve"> REF _Ref221705816 \r \h </w:instrText>
      </w:r>
      <w:r>
        <w:fldChar w:fldCharType="separate"/>
      </w:r>
      <w:r w:rsidR="009952ED">
        <w:t>4.5.4</w:t>
      </w:r>
      <w:r>
        <w:fldChar w:fldCharType="end"/>
      </w:r>
      <w:r>
        <w:t>) und Konfigurationen (</w:t>
      </w:r>
      <w:r w:rsidR="007F4266">
        <w:t xml:space="preserve">Ziffer </w:t>
      </w:r>
      <w:r>
        <w:fldChar w:fldCharType="begin"/>
      </w:r>
      <w:r>
        <w:instrText xml:space="preserve"> REF _Ref221705826 \r \h  \* MERGEFORMAT </w:instrText>
      </w:r>
      <w:r>
        <w:fldChar w:fldCharType="separate"/>
      </w:r>
      <w:r w:rsidR="009952ED">
        <w:t>2.1</w:t>
      </w:r>
      <w:r>
        <w:fldChar w:fldCharType="end"/>
      </w:r>
      <w:r>
        <w:t>) e</w:t>
      </w:r>
      <w:r w:rsidR="00B23953">
        <w:t>xportiert werden</w:t>
      </w:r>
    </w:p>
    <w:p w14:paraId="4999E5E6" w14:textId="234A46CD" w:rsidR="00F6397D" w:rsidRPr="000D4CF3" w:rsidRDefault="00F6397D" w:rsidP="56B85C80">
      <w:pPr>
        <w:pStyle w:val="Listenabsatz3"/>
      </w:pPr>
      <w:r>
        <w:t xml:space="preserve">Die Vorverarbeitung muss CDN-Zugriffslogs an ein oder mehrere gleichzeitig konfigurierte S3-kompatible </w:t>
      </w:r>
      <w:proofErr w:type="spellStart"/>
      <w:r>
        <w:t>Object</w:t>
      </w:r>
      <w:proofErr w:type="spellEnd"/>
      <w:r>
        <w:t>-Storage-Ziele mit einer Ende-zu-Ende-Auslieferungslatenz von höchstens zwei (2) Minuten ab dem Zeitpunkt liefern, zu dem die entsprechende Anfrage vollständig verarbeitet wurde</w:t>
      </w:r>
    </w:p>
    <w:p w14:paraId="30157CB3" w14:textId="77777777" w:rsidR="00F6397D" w:rsidRPr="000D4CF3" w:rsidRDefault="00F6397D" w:rsidP="003414C1">
      <w:pPr>
        <w:pStyle w:val="Listenabsatz3"/>
      </w:pPr>
      <w:r w:rsidRPr="006512BD">
        <w:rPr>
          <w:u w:val="single"/>
        </w:rPr>
        <w:t>Optional</w:t>
      </w:r>
      <w:r w:rsidRPr="000D4CF3">
        <w:t xml:space="preserve"> kann die Vorverarbeitung die Auslieferung von CDN-Zugriffslogs an ein oder mehrere gleichzeitig konfigurierte Publish/</w:t>
      </w:r>
      <w:proofErr w:type="spellStart"/>
      <w:r w:rsidRPr="000D4CF3">
        <w:t>Subscribe</w:t>
      </w:r>
      <w:proofErr w:type="spellEnd"/>
      <w:r w:rsidRPr="000D4CF3">
        <w:t>-(Pub/Sub)-basierte Event-Streaming- oder Messaging-Systeme mit einer Kafka-kompatiblen Schnittstelle unterstützen. Die Ende-zu-Ende-Auslieferungslatenz darf dabei höchstens zwei (2) Minuten ab dem Zeitpunkt betragen, zu dem die entsprechende Anfrage vollständig verarbeitet wurde</w:t>
      </w:r>
    </w:p>
    <w:p w14:paraId="435DB831" w14:textId="77777777" w:rsidR="00F6397D" w:rsidRPr="000D4CF3" w:rsidRDefault="00F6397D" w:rsidP="003414C1">
      <w:pPr>
        <w:pStyle w:val="Listenabsatz3"/>
      </w:pPr>
      <w:r w:rsidRPr="000D4CF3">
        <w:t>Die Ende-zu-Ende-Auslieferungslatenz ist definiert als die verstrichene Zeit zwischen dem Abschluss der Anfrageverarbeitung durch CDN und Vorverarbeitung und dem Zeitpunkt, zu dem der entsprechende Log-Eintrag im jeweiligen Zielsystem verfügbar ist</w:t>
      </w:r>
    </w:p>
    <w:p w14:paraId="7D700F7B" w14:textId="77777777" w:rsidR="00F6397D" w:rsidRPr="000D4CF3" w:rsidRDefault="00F6397D" w:rsidP="003414C1">
      <w:pPr>
        <w:pStyle w:val="Listenabsatz3"/>
      </w:pPr>
      <w:r w:rsidRPr="000D4CF3">
        <w:t xml:space="preserve">Die Weiterleitung von Logs an S3-kompatibles </w:t>
      </w:r>
      <w:proofErr w:type="spellStart"/>
      <w:r w:rsidRPr="000D4CF3">
        <w:t>Object</w:t>
      </w:r>
      <w:proofErr w:type="spellEnd"/>
      <w:r w:rsidRPr="000D4CF3">
        <w:t xml:space="preserve"> Storage sowie -sofern unterstützt- an Pub/Sub-basierte Event-Streaming- oder Messaging-Systeme mit Kafka-kompatibler Schnittstelle darf keine zusätzlichen Kosten über die standardmäßigen CDN-Auslieferungskosten hinaus verursachen</w:t>
      </w:r>
    </w:p>
    <w:p w14:paraId="4F0EE029" w14:textId="77777777" w:rsidR="00F6397D" w:rsidRPr="000D4CF3" w:rsidRDefault="00F6397D" w:rsidP="003414C1">
      <w:pPr>
        <w:pStyle w:val="Listenabsatz3"/>
      </w:pPr>
      <w:r w:rsidRPr="000D4CF3">
        <w:lastRenderedPageBreak/>
        <w:t xml:space="preserve">Die Vorverarbeitung muss die Auslieferung aller Logs ohne Sampling (100% der </w:t>
      </w:r>
      <w:proofErr w:type="spellStart"/>
      <w:r w:rsidRPr="000D4CF3">
        <w:t>Requests</w:t>
      </w:r>
      <w:proofErr w:type="spellEnd"/>
      <w:r w:rsidRPr="000D4CF3">
        <w:t>) unterstützen</w:t>
      </w:r>
    </w:p>
    <w:p w14:paraId="08BA761D" w14:textId="77777777" w:rsidR="00F6397D" w:rsidRPr="000D4CF3" w:rsidRDefault="00F6397D" w:rsidP="003414C1">
      <w:pPr>
        <w:pStyle w:val="Listenabsatz3"/>
      </w:pPr>
      <w:r w:rsidRPr="000D4CF3">
        <w:t>Zusätzlich muss die Vorverarbeitung die Konfiguration einer Sampling-Rate für die Log-Auslieferung unterstützen. Die angewendete Sampling-Rate muss klar definiert und dokumentiert sein</w:t>
      </w:r>
    </w:p>
    <w:p w14:paraId="04E315C5" w14:textId="01C8B487" w:rsidR="000D424C" w:rsidRPr="00805D5A" w:rsidRDefault="00847482" w:rsidP="005E48A1">
      <w:pPr>
        <w:rPr>
          <w:rStyle w:val="Hervorhebung"/>
        </w:rPr>
      </w:pPr>
      <w:r w:rsidRPr="00805D5A">
        <w:rPr>
          <w:rStyle w:val="Hervorhebung"/>
        </w:rPr>
        <w:t>F4</w:t>
      </w:r>
      <w:r w:rsidR="006D4D0A">
        <w:rPr>
          <w:rStyle w:val="Hervorhebung"/>
        </w:rPr>
        <w:t>5</w:t>
      </w:r>
      <w:r w:rsidRPr="00805D5A">
        <w:rPr>
          <w:rStyle w:val="Hervorhebung"/>
        </w:rPr>
        <w:t>: Erfüllen Sie die Anforderungen unter 5.1</w:t>
      </w:r>
      <w:r w:rsidR="008B5D22" w:rsidRPr="00805D5A">
        <w:rPr>
          <w:rStyle w:val="Hervorhebung"/>
        </w:rPr>
        <w:t>1</w:t>
      </w:r>
      <w:r w:rsidRPr="00805D5A">
        <w:rPr>
          <w:rStyle w:val="Hervorhebung"/>
        </w:rPr>
        <w:t xml:space="preserve"> „</w:t>
      </w:r>
      <w:r w:rsidR="008B5D22" w:rsidRPr="00805D5A">
        <w:rPr>
          <w:rStyle w:val="Hervorhebung"/>
        </w:rPr>
        <w:t>Logdaten-Live-Export</w:t>
      </w:r>
      <w:r w:rsidRPr="00805D5A">
        <w:rPr>
          <w:rStyle w:val="Hervorhebung"/>
        </w:rPr>
        <w:t>“? (A-Kriterien)</w:t>
      </w:r>
    </w:p>
    <w:p w14:paraId="17373BCE" w14:textId="7720D8E9" w:rsidR="00F6397D" w:rsidRPr="00807C4D" w:rsidRDefault="00F6397D" w:rsidP="005E48A1">
      <w:pPr>
        <w:pStyle w:val="berschrift2"/>
      </w:pPr>
      <w:bookmarkStart w:id="93" w:name="_Toc229469632"/>
      <w:r w:rsidRPr="00807C4D">
        <w:t>Aggregation von Logdaten</w:t>
      </w:r>
      <w:bookmarkEnd w:id="93"/>
    </w:p>
    <w:p w14:paraId="3CFE0F8C" w14:textId="678F42B9" w:rsidR="00F6397D" w:rsidRPr="0083588B" w:rsidRDefault="00F6397D" w:rsidP="005E48A1">
      <w:r>
        <w:t>Eine weitere Anforderung bildet die Aggregation der Logdaten in Systemen des Auftragnehmers: Die vom CDN gelieferten unterschiedlichen Roh-Logdaten werden auf einem durch den Auftragnehmer betriebenen System technisch zusammengefahren und dort gespeichert</w:t>
      </w:r>
      <w:r w:rsidR="00108987">
        <w:t>,</w:t>
      </w:r>
      <w:r>
        <w:t xml:space="preserve"> um Auswertungen auf der Datenbasis durchführen zu können. D</w:t>
      </w:r>
      <w:r w:rsidR="00AE20E4">
        <w:t>adurch ist es nicht erforderlich</w:t>
      </w:r>
      <w:r>
        <w:t xml:space="preserve"> Logdaten zum </w:t>
      </w:r>
      <w:r w:rsidR="00EF6AD6">
        <w:t>AG</w:t>
      </w:r>
      <w:r>
        <w:t xml:space="preserve"> </w:t>
      </w:r>
      <w:r w:rsidR="009C51C8">
        <w:t xml:space="preserve">zu liefern </w:t>
      </w:r>
      <w:r>
        <w:t xml:space="preserve">oder parallel auf </w:t>
      </w:r>
      <w:proofErr w:type="spellStart"/>
      <w:r w:rsidR="00491D81">
        <w:t>a</w:t>
      </w:r>
      <w:r>
        <w:t>uftraggebereigenen</w:t>
      </w:r>
      <w:proofErr w:type="spellEnd"/>
      <w:r>
        <w:t xml:space="preserve"> Systemen </w:t>
      </w:r>
      <w:r w:rsidR="009C51C8">
        <w:t>auszuwerten</w:t>
      </w:r>
      <w:r>
        <w:t xml:space="preserve">. </w:t>
      </w:r>
    </w:p>
    <w:p w14:paraId="79A75329" w14:textId="32D3B80C" w:rsidR="00F6397D" w:rsidRPr="0083588B" w:rsidRDefault="009C51C8" w:rsidP="005E48A1">
      <w:r>
        <w:t xml:space="preserve">Hauptsächlich </w:t>
      </w:r>
      <w:r w:rsidR="00F6397D">
        <w:t xml:space="preserve">geht </w:t>
      </w:r>
      <w:r>
        <w:t xml:space="preserve">es </w:t>
      </w:r>
      <w:r w:rsidR="00F6397D">
        <w:t>darum</w:t>
      </w:r>
      <w:r>
        <w:t>,</w:t>
      </w:r>
      <w:r w:rsidR="00F6397D">
        <w:t xml:space="preserve"> die von den Browsern und Geräten zurückgelieferten Statuscodes und User-Agent-Strings mit Bezug auf die URLs/URL-Pfade der ausgespielten Inhalte zu analysieren. </w:t>
      </w:r>
      <w:r w:rsidR="00105A50">
        <w:t>Dafür werden</w:t>
      </w:r>
      <w:r w:rsidR="00F6397D">
        <w:t xml:space="preserve"> konfigurierbare Dashboards</w:t>
      </w:r>
      <w:r w:rsidR="00572B28">
        <w:t xml:space="preserve"> benötigt</w:t>
      </w:r>
      <w:r w:rsidR="1A1A1A48">
        <w:t>,</w:t>
      </w:r>
      <w:r w:rsidR="00BE3D35">
        <w:t xml:space="preserve"> </w:t>
      </w:r>
      <w:r w:rsidR="1A1A1A48">
        <w:t xml:space="preserve">um frei wählbare </w:t>
      </w:r>
      <w:proofErr w:type="spellStart"/>
      <w:r w:rsidR="1A1A1A48">
        <w:t>Queries</w:t>
      </w:r>
      <w:proofErr w:type="spellEnd"/>
      <w:r w:rsidR="1A1A1A48">
        <w:t xml:space="preserve"> auf Informationselemente aus den Log-Files in ein selbst definiertes Verhältnis zu bringe</w:t>
      </w:r>
      <w:r w:rsidR="6AA6803A">
        <w:t>n</w:t>
      </w:r>
      <w:r w:rsidR="00F6397D">
        <w:t xml:space="preserve">. </w:t>
      </w:r>
      <w:r w:rsidR="00BF2EC8">
        <w:t>Basierend auf den</w:t>
      </w:r>
      <w:r w:rsidR="00F6397D">
        <w:t xml:space="preserve"> gesammelten Erfahrungen können später </w:t>
      </w:r>
      <w:r w:rsidR="00D64725">
        <w:t xml:space="preserve">automatisierte, </w:t>
      </w:r>
      <w:r w:rsidR="00F6397D">
        <w:t xml:space="preserve">periodische Auswertungen </w:t>
      </w:r>
      <w:r w:rsidR="00D64725">
        <w:t>hinzugefügt werden</w:t>
      </w:r>
      <w:r w:rsidR="00F6397D">
        <w:t>.</w:t>
      </w:r>
    </w:p>
    <w:p w14:paraId="232E3BEA" w14:textId="3BEB8A5F" w:rsidR="00F6397D" w:rsidRPr="0083588B" w:rsidRDefault="00F6397D" w:rsidP="005E48A1">
      <w:r>
        <w:t xml:space="preserve">Zweitens sind Analysen zur Lokalisierung von Fehlern </w:t>
      </w:r>
      <w:r w:rsidR="00FE031C">
        <w:t xml:space="preserve">erforderlich, </w:t>
      </w:r>
      <w:r>
        <w:t>fallweise auch flankierend zu technischen Umbauten und Migrationen.</w:t>
      </w:r>
    </w:p>
    <w:p w14:paraId="3FBD48C3" w14:textId="25333E04" w:rsidR="00F6397D" w:rsidRPr="0083588B" w:rsidRDefault="00F6397D" w:rsidP="005E48A1">
      <w:r>
        <w:t xml:space="preserve">Schließlich </w:t>
      </w:r>
      <w:r w:rsidR="00FE031C">
        <w:t xml:space="preserve">muss </w:t>
      </w:r>
      <w:r>
        <w:t xml:space="preserve">es auch möglich sein Logdaten in aggregierter Form auch an Dritte auszuliefern (mit Maskierung der Client-IP-Adressen, Zulieferung von </w:t>
      </w:r>
      <w:proofErr w:type="spellStart"/>
      <w:r>
        <w:t>UserAgent</w:t>
      </w:r>
      <w:proofErr w:type="spellEnd"/>
      <w:r>
        <w:t>-Strings bspw. für eine „</w:t>
      </w:r>
      <w:proofErr w:type="spellStart"/>
      <w:r>
        <w:t>Capability</w:t>
      </w:r>
      <w:proofErr w:type="spellEnd"/>
      <w:r>
        <w:t>-Database“).</w:t>
      </w:r>
    </w:p>
    <w:p w14:paraId="5B9D48FD" w14:textId="77777777" w:rsidR="00F6397D" w:rsidRPr="0083588B" w:rsidRDefault="00F6397D" w:rsidP="005E48A1">
      <w:r w:rsidRPr="0083588B">
        <w:t>Technische Mindest-Anforderungen sind:</w:t>
      </w:r>
    </w:p>
    <w:p w14:paraId="0AA009C6" w14:textId="5FC996CA" w:rsidR="00AA53F7" w:rsidRDefault="00D90D9E" w:rsidP="003414C1">
      <w:pPr>
        <w:pStyle w:val="Listenabsatz3"/>
      </w:pPr>
      <w:r>
        <w:t>Es muss konfigurierbar sein, welche Datenfelder</w:t>
      </w:r>
      <w:r w:rsidR="00D83E20">
        <w:t xml:space="preserve"> (</w:t>
      </w:r>
      <w:r w:rsidR="007F4266">
        <w:t xml:space="preserve">Ziffer </w:t>
      </w:r>
      <w:r w:rsidR="00E4660A">
        <w:fldChar w:fldCharType="begin"/>
      </w:r>
      <w:r w:rsidR="00E4660A">
        <w:instrText xml:space="preserve"> REF _Ref221706194 \r \h </w:instrText>
      </w:r>
      <w:r w:rsidR="00E6692F">
        <w:instrText xml:space="preserve"> \* MERGEFORMAT </w:instrText>
      </w:r>
      <w:r w:rsidR="00E4660A">
        <w:fldChar w:fldCharType="separate"/>
      </w:r>
      <w:r w:rsidR="009952ED">
        <w:t>4.5.4</w:t>
      </w:r>
      <w:r w:rsidR="00E4660A">
        <w:fldChar w:fldCharType="end"/>
      </w:r>
      <w:r w:rsidR="00FB38D3">
        <w:t>)</w:t>
      </w:r>
      <w:r>
        <w:t xml:space="preserve"> und Konfigurationen</w:t>
      </w:r>
      <w:r w:rsidR="00D83E20">
        <w:t xml:space="preserve"> </w:t>
      </w:r>
      <w:r w:rsidR="006512BD">
        <w:br/>
        <w:t>(</w:t>
      </w:r>
      <w:r w:rsidR="007F4266">
        <w:t xml:space="preserve">Ziffer </w:t>
      </w:r>
      <w:r w:rsidR="00E4660A">
        <w:fldChar w:fldCharType="begin"/>
      </w:r>
      <w:r w:rsidR="00E4660A">
        <w:instrText xml:space="preserve"> REF _Ref221706204 \r \h </w:instrText>
      </w:r>
      <w:r w:rsidR="00E6692F">
        <w:instrText xml:space="preserve"> \* MERGEFORMAT </w:instrText>
      </w:r>
      <w:r w:rsidR="00E4660A">
        <w:fldChar w:fldCharType="separate"/>
      </w:r>
      <w:r w:rsidR="009952ED">
        <w:t>2.1</w:t>
      </w:r>
      <w:r w:rsidR="00E4660A">
        <w:fldChar w:fldCharType="end"/>
      </w:r>
      <w:r w:rsidR="00D83E20">
        <w:t>)</w:t>
      </w:r>
      <w:r w:rsidR="001F7DC3">
        <w:t xml:space="preserve"> in das System zur Aggregation und darauf aufbauenden Verarbeitung </w:t>
      </w:r>
      <w:r w:rsidR="005B0B7A">
        <w:t>überstellt werden</w:t>
      </w:r>
      <w:r w:rsidR="000D65DA">
        <w:t>.</w:t>
      </w:r>
    </w:p>
    <w:p w14:paraId="25A63B74" w14:textId="1EC8474E" w:rsidR="00442BD2" w:rsidRDefault="00442BD2" w:rsidP="003414C1">
      <w:pPr>
        <w:pStyle w:val="Listenabsatz3"/>
      </w:pPr>
      <w:r>
        <w:t xml:space="preserve">Die Daten müssen spätestens eine Stunde nach der abschließenden Bearbeitung des </w:t>
      </w:r>
      <w:r w:rsidR="00AF15F4">
        <w:t xml:space="preserve">zugehörigen </w:t>
      </w:r>
      <w:proofErr w:type="spellStart"/>
      <w:r>
        <w:t>Requests</w:t>
      </w:r>
      <w:proofErr w:type="spellEnd"/>
      <w:r>
        <w:t xml:space="preserve"> im CDN vollständig aufbereitet im System </w:t>
      </w:r>
      <w:r w:rsidR="009F5CF7">
        <w:t>abrufbar sein</w:t>
      </w:r>
      <w:r w:rsidR="000D65DA">
        <w:t>.</w:t>
      </w:r>
    </w:p>
    <w:p w14:paraId="4CF5169B" w14:textId="28526620" w:rsidR="00F6397D" w:rsidRPr="0083588B" w:rsidRDefault="00F6397D" w:rsidP="003414C1">
      <w:pPr>
        <w:pStyle w:val="Listenabsatz3"/>
      </w:pPr>
      <w:r w:rsidRPr="0083588B">
        <w:t xml:space="preserve">Logdaten müssen vollständig sein bzw. es muss bei Auswertung klar erkennbar </w:t>
      </w:r>
      <w:r w:rsidR="0081719E" w:rsidRPr="0083588B">
        <w:t>sein,</w:t>
      </w:r>
      <w:r w:rsidRPr="0083588B">
        <w:t xml:space="preserve"> wenn (noch) Daten fehlen</w:t>
      </w:r>
      <w:r w:rsidR="000D65DA">
        <w:t>.</w:t>
      </w:r>
    </w:p>
    <w:p w14:paraId="717127B9" w14:textId="77777777" w:rsidR="00F6397D" w:rsidRPr="0083588B" w:rsidRDefault="00F6397D" w:rsidP="003414C1">
      <w:pPr>
        <w:pStyle w:val="Listenabsatz3"/>
      </w:pPr>
      <w:r w:rsidRPr="0083588B">
        <w:t>Speicherung mindestens 30 Tage um technische Auswertungen detailliert zu ermöglichen</w:t>
      </w:r>
    </w:p>
    <w:p w14:paraId="1D0DE83C" w14:textId="2E868B39" w:rsidR="00F6397D" w:rsidRPr="0083588B" w:rsidRDefault="00F6397D" w:rsidP="003414C1">
      <w:pPr>
        <w:pStyle w:val="Listenabsatz3"/>
      </w:pPr>
      <w:r w:rsidRPr="0083588B">
        <w:t xml:space="preserve">Auffinden von technischen Fehlern bei der </w:t>
      </w:r>
      <w:r w:rsidR="0081719E" w:rsidRPr="0083588B">
        <w:t>Auslieferung,</w:t>
      </w:r>
      <w:r w:rsidRPr="0083588B">
        <w:t xml:space="preserve"> d.h. Anzeige von (HTTP-)</w:t>
      </w:r>
      <w:r w:rsidR="00B6271B">
        <w:t xml:space="preserve"> </w:t>
      </w:r>
      <w:r w:rsidRPr="0083588B">
        <w:t>Statuscodes</w:t>
      </w:r>
    </w:p>
    <w:p w14:paraId="3992FB5F" w14:textId="77777777" w:rsidR="00F6397D" w:rsidRPr="0083588B" w:rsidRDefault="00F6397D" w:rsidP="003414C1">
      <w:pPr>
        <w:pStyle w:val="Listenabsatz3"/>
      </w:pPr>
      <w:r w:rsidRPr="0083588B">
        <w:t>Filterung nach Zeitraum</w:t>
      </w:r>
    </w:p>
    <w:p w14:paraId="753087C5" w14:textId="77777777" w:rsidR="00F6397D" w:rsidRPr="0083588B" w:rsidRDefault="00F6397D" w:rsidP="003414C1">
      <w:pPr>
        <w:pStyle w:val="Listenabsatz3"/>
      </w:pPr>
      <w:r w:rsidRPr="0083588B">
        <w:t xml:space="preserve">Filterung nach Status- bzw. </w:t>
      </w:r>
      <w:proofErr w:type="spellStart"/>
      <w:r w:rsidRPr="0083588B">
        <w:t>Errorcodes</w:t>
      </w:r>
      <w:proofErr w:type="spellEnd"/>
      <w:r w:rsidRPr="0083588B">
        <w:t xml:space="preserve"> (HTTP 40x, 50x,…)</w:t>
      </w:r>
    </w:p>
    <w:p w14:paraId="61D58FA5" w14:textId="77777777" w:rsidR="00F6397D" w:rsidRPr="0083588B" w:rsidRDefault="00F6397D" w:rsidP="003414C1">
      <w:pPr>
        <w:pStyle w:val="Listenabsatz3"/>
      </w:pPr>
      <w:r w:rsidRPr="0083588B">
        <w:t>Filterung nach Cache Hit/Miss</w:t>
      </w:r>
    </w:p>
    <w:p w14:paraId="58F4892D" w14:textId="77777777" w:rsidR="00F6397D" w:rsidRPr="0083588B" w:rsidRDefault="00F6397D" w:rsidP="003414C1">
      <w:pPr>
        <w:pStyle w:val="Listenabsatz3"/>
      </w:pPr>
      <w:r w:rsidRPr="0083588B">
        <w:lastRenderedPageBreak/>
        <w:t>Filterung nach Origin und Property Hostname (</w:t>
      </w:r>
      <w:proofErr w:type="spellStart"/>
      <w:r w:rsidRPr="0083588B">
        <w:t>zB</w:t>
      </w:r>
      <w:proofErr w:type="spellEnd"/>
      <w:r w:rsidRPr="0083588B">
        <w:t xml:space="preserve"> api.zdf.de, hbbtv.zdf.de etc. sowie Wildcards) bzw. URLs und beliebigen URL-Bestandteilen mit Wildcards</w:t>
      </w:r>
    </w:p>
    <w:p w14:paraId="383F7431" w14:textId="77777777" w:rsidR="00F6397D" w:rsidRPr="0083588B" w:rsidRDefault="00F6397D" w:rsidP="003414C1">
      <w:pPr>
        <w:pStyle w:val="Listenabsatz3"/>
      </w:pPr>
      <w:r w:rsidRPr="0083588B">
        <w:t xml:space="preserve">Filterung nach User-Agent-Strings und beliebigen String-Bestandteilen mit Wildcards (bspw. Gerätebezeichnung, Gerätehersteller, Modelljahr, Versionen der HbbTV-Browser, HTML5-Browser, Videoplayer) </w:t>
      </w:r>
    </w:p>
    <w:p w14:paraId="75594467" w14:textId="02A1B07C" w:rsidR="00F6397D" w:rsidRPr="0083588B" w:rsidRDefault="00F6397D" w:rsidP="003414C1">
      <w:pPr>
        <w:pStyle w:val="Listenabsatz3"/>
      </w:pPr>
      <w:r w:rsidRPr="0083588B">
        <w:t>Client-IP-Adressen müssen nach 7 Tagen maskiert werden</w:t>
      </w:r>
      <w:r w:rsidR="000D65DA">
        <w:t>.</w:t>
      </w:r>
    </w:p>
    <w:p w14:paraId="7CA223FE" w14:textId="78E2652A" w:rsidR="00F6397D" w:rsidRPr="00910C26" w:rsidRDefault="00F6397D" w:rsidP="003414C1">
      <w:pPr>
        <w:pStyle w:val="Listenabsatz3"/>
      </w:pPr>
      <w:r w:rsidRPr="0083588B">
        <w:t xml:space="preserve">Eigene </w:t>
      </w:r>
      <w:proofErr w:type="spellStart"/>
      <w:r w:rsidRPr="0083588B">
        <w:t>Suchquerys</w:t>
      </w:r>
      <w:proofErr w:type="spellEnd"/>
      <w:r w:rsidRPr="0083588B">
        <w:t xml:space="preserve"> erstellen, in der mehrere Filteroptionen mit Wildcards kombiniert werden können – die Ergebnisse sollten auch als „</w:t>
      </w:r>
      <w:proofErr w:type="spellStart"/>
      <w:r w:rsidRPr="0083588B">
        <w:t>raw</w:t>
      </w:r>
      <w:proofErr w:type="spellEnd"/>
      <w:r w:rsidRPr="0083588B">
        <w:t xml:space="preserve"> </w:t>
      </w:r>
      <w:proofErr w:type="spellStart"/>
      <w:r w:rsidRPr="0083588B">
        <w:t>text</w:t>
      </w:r>
      <w:proofErr w:type="spellEnd"/>
      <w:r w:rsidRPr="0083588B">
        <w:t>“ einsehbar sein</w:t>
      </w:r>
    </w:p>
    <w:p w14:paraId="4DF93AF2" w14:textId="38045414" w:rsidR="00F6397D" w:rsidRPr="00805D5A" w:rsidRDefault="001A7AEF" w:rsidP="005E48A1">
      <w:pPr>
        <w:rPr>
          <w:rStyle w:val="Hervorhebung"/>
        </w:rPr>
      </w:pPr>
      <w:r w:rsidRPr="00805D5A">
        <w:rPr>
          <w:rStyle w:val="Hervorhebung"/>
        </w:rPr>
        <w:t>F4</w:t>
      </w:r>
      <w:r w:rsidR="006D4D0A">
        <w:rPr>
          <w:rStyle w:val="Hervorhebung"/>
        </w:rPr>
        <w:t>6</w:t>
      </w:r>
      <w:r w:rsidRPr="00805D5A">
        <w:rPr>
          <w:rStyle w:val="Hervorhebung"/>
        </w:rPr>
        <w:t>: Erfüllen Sie die Anforderungen unter 5.1</w:t>
      </w:r>
      <w:r w:rsidR="007E347A" w:rsidRPr="00805D5A">
        <w:rPr>
          <w:rStyle w:val="Hervorhebung"/>
        </w:rPr>
        <w:t>2</w:t>
      </w:r>
      <w:r w:rsidRPr="00805D5A">
        <w:rPr>
          <w:rStyle w:val="Hervorhebung"/>
        </w:rPr>
        <w:t xml:space="preserve"> „</w:t>
      </w:r>
      <w:r w:rsidR="007E347A" w:rsidRPr="00805D5A">
        <w:rPr>
          <w:rStyle w:val="Hervorhebung"/>
        </w:rPr>
        <w:t>Aggregation von Logdaten</w:t>
      </w:r>
      <w:r w:rsidRPr="00805D5A">
        <w:rPr>
          <w:rStyle w:val="Hervorhebung"/>
        </w:rPr>
        <w:t>“?</w:t>
      </w:r>
      <w:r w:rsidR="00F21BB5">
        <w:rPr>
          <w:rStyle w:val="Hervorhebung"/>
        </w:rPr>
        <w:br/>
      </w:r>
      <w:r w:rsidRPr="00805D5A">
        <w:rPr>
          <w:rStyle w:val="Hervorhebung"/>
        </w:rPr>
        <w:t>(A-Kriterien)</w:t>
      </w:r>
    </w:p>
    <w:p w14:paraId="3A724183" w14:textId="726A1614" w:rsidR="00FE2D0F" w:rsidRPr="00FE3466" w:rsidRDefault="00FE2D0F" w:rsidP="00183027">
      <w:pPr>
        <w:pStyle w:val="berschrift1"/>
      </w:pPr>
      <w:bookmarkStart w:id="94" w:name="_Ref426026226"/>
      <w:bookmarkStart w:id="95" w:name="_Toc18069322"/>
      <w:bookmarkStart w:id="96" w:name="_Toc229469633"/>
      <w:r w:rsidRPr="00FE3466">
        <w:t>Dokumentation</w:t>
      </w:r>
      <w:bookmarkEnd w:id="94"/>
      <w:bookmarkEnd w:id="95"/>
      <w:bookmarkEnd w:id="96"/>
    </w:p>
    <w:p w14:paraId="4C47FEF4" w14:textId="695DF1D5" w:rsidR="00FE2D0F" w:rsidRPr="002619B1" w:rsidRDefault="00FE2D0F" w:rsidP="005E48A1">
      <w:r w:rsidRPr="002619B1">
        <w:t>Anforderungen:</w:t>
      </w:r>
    </w:p>
    <w:p w14:paraId="010CB19C" w14:textId="77777777" w:rsidR="00FE2D0F" w:rsidRPr="002619B1" w:rsidRDefault="00FE2D0F" w:rsidP="003414C1">
      <w:r w:rsidRPr="002619B1">
        <w:t>Zu folgenden Themen muss eine aktuelle, ausführliche Dokumentation</w:t>
      </w:r>
      <w:r w:rsidRPr="00E463BE">
        <w:rPr>
          <w:color w:val="000000"/>
        </w:rPr>
        <w:t xml:space="preserve"> in deutscher oder englischer Sprache im Webportal </w:t>
      </w:r>
      <w:r w:rsidRPr="002619B1">
        <w:t>zur Verfügung stehen:</w:t>
      </w:r>
    </w:p>
    <w:p w14:paraId="5F064E6A" w14:textId="77777777" w:rsidR="00DA4082" w:rsidRPr="002619B1" w:rsidRDefault="00DA4082" w:rsidP="003414C1">
      <w:pPr>
        <w:pStyle w:val="Listenabsatz3"/>
      </w:pPr>
      <w:r w:rsidRPr="002619B1">
        <w:t>Aufbau und Funktionalität der Caching-Plattform</w:t>
      </w:r>
    </w:p>
    <w:p w14:paraId="0FFB20D0" w14:textId="77777777" w:rsidR="00DA4082" w:rsidRPr="002619B1" w:rsidRDefault="00DA4082" w:rsidP="003414C1">
      <w:pPr>
        <w:pStyle w:val="Listenabsatz3"/>
      </w:pPr>
      <w:r w:rsidRPr="002619B1">
        <w:t>Schnittstellen/APIs</w:t>
      </w:r>
    </w:p>
    <w:p w14:paraId="30268482" w14:textId="77777777" w:rsidR="00DA4082" w:rsidRPr="002619B1" w:rsidRDefault="00DA4082" w:rsidP="003414C1">
      <w:pPr>
        <w:pStyle w:val="Listenabsatz3"/>
      </w:pPr>
      <w:r w:rsidRPr="002619B1">
        <w:t>Aufstellung von Regeln zur Klassifizierung</w:t>
      </w:r>
    </w:p>
    <w:p w14:paraId="50B64ADD" w14:textId="77777777" w:rsidR="00DA4082" w:rsidRPr="002619B1" w:rsidRDefault="00DA4082" w:rsidP="003414C1">
      <w:pPr>
        <w:pStyle w:val="Listenabsatz3"/>
      </w:pPr>
      <w:r w:rsidRPr="002619B1">
        <w:t>Parameter und Optionen für die Auslieferung</w:t>
      </w:r>
    </w:p>
    <w:p w14:paraId="7C62DFBE" w14:textId="77777777" w:rsidR="00DA4082" w:rsidRPr="002619B1" w:rsidRDefault="00DA4082" w:rsidP="003414C1">
      <w:pPr>
        <w:pStyle w:val="Listenabsatz3"/>
      </w:pPr>
      <w:r w:rsidRPr="002619B1">
        <w:t>Erstellung, Verwaltung, Test und Aktivierung von Konfigurationen</w:t>
      </w:r>
    </w:p>
    <w:p w14:paraId="782E6598" w14:textId="77777777" w:rsidR="00FE2D0F" w:rsidRPr="002619B1" w:rsidRDefault="00FE2D0F" w:rsidP="003414C1">
      <w:pPr>
        <w:pStyle w:val="Listenabsatz3"/>
      </w:pPr>
      <w:r w:rsidRPr="002619B1">
        <w:t>Webportal</w:t>
      </w:r>
    </w:p>
    <w:p w14:paraId="26FC75E0" w14:textId="77777777" w:rsidR="00FE2D0F" w:rsidRPr="002619B1" w:rsidRDefault="00FE2D0F" w:rsidP="003414C1">
      <w:pPr>
        <w:pStyle w:val="Listenabsatz3"/>
      </w:pPr>
      <w:r w:rsidRPr="002619B1">
        <w:t>User Guides zu</w:t>
      </w:r>
    </w:p>
    <w:p w14:paraId="3E42DD61" w14:textId="77777777" w:rsidR="00FE2D0F" w:rsidRPr="002619B1" w:rsidRDefault="00FE2D0F" w:rsidP="003414C1">
      <w:pPr>
        <w:pStyle w:val="Listenabsatz2"/>
      </w:pPr>
      <w:r w:rsidRPr="002619B1">
        <w:t>Erstellung, Verwaltung, Test und Aktivierung von Konfigurationen</w:t>
      </w:r>
    </w:p>
    <w:p w14:paraId="2633A543" w14:textId="77777777" w:rsidR="00FE2D0F" w:rsidRPr="002619B1" w:rsidRDefault="00FE2D0F" w:rsidP="003414C1">
      <w:pPr>
        <w:pStyle w:val="Listenabsatz2"/>
      </w:pPr>
      <w:r w:rsidRPr="002619B1">
        <w:t xml:space="preserve">Anbindung </w:t>
      </w:r>
      <w:r w:rsidR="00DA4082" w:rsidRPr="002619B1">
        <w:t xml:space="preserve">von Quellservern </w:t>
      </w:r>
      <w:r w:rsidRPr="002619B1">
        <w:t>an die Caching-Plattform</w:t>
      </w:r>
    </w:p>
    <w:p w14:paraId="295273BC" w14:textId="23416CAB" w:rsidR="00FE2D0F" w:rsidRPr="00805D5A" w:rsidRDefault="006F7B71" w:rsidP="003414C1">
      <w:pPr>
        <w:rPr>
          <w:rStyle w:val="Hervorhebung"/>
        </w:rPr>
      </w:pPr>
      <w:r w:rsidRPr="00805D5A">
        <w:rPr>
          <w:rStyle w:val="Hervorhebung"/>
        </w:rPr>
        <w:t>F4</w:t>
      </w:r>
      <w:r w:rsidR="006D4D0A">
        <w:rPr>
          <w:rStyle w:val="Hervorhebung"/>
        </w:rPr>
        <w:t>7</w:t>
      </w:r>
      <w:r w:rsidRPr="00805D5A">
        <w:rPr>
          <w:rStyle w:val="Hervorhebung"/>
        </w:rPr>
        <w:t xml:space="preserve">: </w:t>
      </w:r>
      <w:r w:rsidR="00FE2D0F" w:rsidRPr="00805D5A">
        <w:rPr>
          <w:rStyle w:val="Hervorhebung"/>
        </w:rPr>
        <w:t>Erfüllen Sie die Anforderungen</w:t>
      </w:r>
      <w:r w:rsidR="00181728" w:rsidRPr="00805D5A">
        <w:rPr>
          <w:rStyle w:val="Hervorhebung"/>
        </w:rPr>
        <w:t xml:space="preserve"> unter </w:t>
      </w:r>
      <w:r w:rsidR="00B70936" w:rsidRPr="00805D5A">
        <w:rPr>
          <w:rStyle w:val="Hervorhebung"/>
        </w:rPr>
        <w:t>6</w:t>
      </w:r>
      <w:r w:rsidR="00181728" w:rsidRPr="00805D5A">
        <w:rPr>
          <w:rStyle w:val="Hervorhebung"/>
        </w:rPr>
        <w:t xml:space="preserve"> „</w:t>
      </w:r>
      <w:r w:rsidR="00B70936" w:rsidRPr="00805D5A">
        <w:rPr>
          <w:rStyle w:val="Hervorhebung"/>
        </w:rPr>
        <w:t>Dokumentation</w:t>
      </w:r>
      <w:r w:rsidR="00181728" w:rsidRPr="00805D5A">
        <w:rPr>
          <w:rStyle w:val="Hervorhebung"/>
        </w:rPr>
        <w:t>“? (A-Kriterien)</w:t>
      </w:r>
    </w:p>
    <w:p w14:paraId="0E55C888" w14:textId="77777777" w:rsidR="00686CA5" w:rsidRPr="00FE3466" w:rsidRDefault="001718CA" w:rsidP="00183027">
      <w:pPr>
        <w:pStyle w:val="berschrift1"/>
      </w:pPr>
      <w:bookmarkStart w:id="97" w:name="_Toc229469634"/>
      <w:r w:rsidRPr="00FE3466">
        <w:t>Migration</w:t>
      </w:r>
      <w:bookmarkEnd w:id="97"/>
    </w:p>
    <w:p w14:paraId="4B971325" w14:textId="6CD7A319" w:rsidR="00E27DC7" w:rsidRDefault="00FC292E" w:rsidP="00E6601C">
      <w:r>
        <w:t>Bei einem Providerwechsel müssen die Angebote für die Webseitenausspielung und Caching-Konfigurationen</w:t>
      </w:r>
      <w:r w:rsidR="00C417D8">
        <w:t xml:space="preserve"> der </w:t>
      </w:r>
      <w:r w:rsidR="00F97F6D">
        <w:t>beteiligten Mandanten beim AG</w:t>
      </w:r>
      <w:r>
        <w:t xml:space="preserve"> migriert werden. </w:t>
      </w:r>
    </w:p>
    <w:p w14:paraId="73ADD3BB" w14:textId="4AB6391A" w:rsidR="00E6601C" w:rsidRPr="002619B1" w:rsidRDefault="00FC292E" w:rsidP="00E6601C">
      <w:r>
        <w:t xml:space="preserve">Die Migration muss durch den AG mit dem AN in Absprache und ohne Unterbrechung der vorhandenen Internet-Angebote koordiniert und durchgeführt werden. </w:t>
      </w:r>
      <w:r w:rsidR="00E6601C">
        <w:t>Dabei werden d</w:t>
      </w:r>
      <w:r w:rsidR="00E6601C" w:rsidRPr="002619B1">
        <w:t>ie Rahmenbedingungen durch den AG vorgegeben.</w:t>
      </w:r>
    </w:p>
    <w:p w14:paraId="339EA99D" w14:textId="77777777" w:rsidR="00431B7E" w:rsidRDefault="00FC292E" w:rsidP="005E48A1">
      <w:r>
        <w:t xml:space="preserve">Der AN ist Mitglied eines Projektteams, technischer Ansprechpartner für den AG und damit für die Koordination von Workshops und die Erstellung eines Projektplans verantwortlich. </w:t>
      </w:r>
    </w:p>
    <w:p w14:paraId="2C134873" w14:textId="7B4059B9" w:rsidR="00F7369C" w:rsidRPr="002619B1" w:rsidRDefault="006B7E6F" w:rsidP="56B85C80">
      <w:r>
        <w:t>Anforderungen:</w:t>
      </w:r>
    </w:p>
    <w:p w14:paraId="7ACF2B08" w14:textId="560C1F83" w:rsidR="00F7369C" w:rsidRPr="002619B1" w:rsidRDefault="00F7369C" w:rsidP="003414C1">
      <w:pPr>
        <w:pStyle w:val="Listenabsatz3"/>
      </w:pPr>
      <w:r w:rsidRPr="002619B1">
        <w:t xml:space="preserve">Der AN muss die bestehenden Origin-Server und Konfigurationen der Webangebote der beteiligten </w:t>
      </w:r>
      <w:r w:rsidR="00E24AAC" w:rsidRPr="002619B1">
        <w:t xml:space="preserve">Mandanten </w:t>
      </w:r>
      <w:r w:rsidRPr="002619B1">
        <w:t>in die Caching-Infrastruktur der Caching-Plattform integrieren.</w:t>
      </w:r>
    </w:p>
    <w:p w14:paraId="78B2C824" w14:textId="2A21BCEF" w:rsidR="00F7369C" w:rsidRPr="002619B1" w:rsidRDefault="00F7369C" w:rsidP="003414C1">
      <w:pPr>
        <w:pStyle w:val="Listenabsatz3"/>
      </w:pPr>
      <w:r w:rsidRPr="002619B1">
        <w:lastRenderedPageBreak/>
        <w:t xml:space="preserve">Die Migration darf dabei zu keiner Unterbrechung der Webpräsenz der beteiligten </w:t>
      </w:r>
      <w:r w:rsidR="00DF7014" w:rsidRPr="002619B1">
        <w:t xml:space="preserve">Mandanten </w:t>
      </w:r>
      <w:r w:rsidRPr="002619B1">
        <w:t xml:space="preserve">führen. </w:t>
      </w:r>
    </w:p>
    <w:p w14:paraId="7DB4FF31" w14:textId="6B59D638" w:rsidR="00F7369C" w:rsidRPr="002619B1" w:rsidRDefault="00F7369C" w:rsidP="003414C1">
      <w:pPr>
        <w:pStyle w:val="Listenabsatz3"/>
      </w:pPr>
      <w:r w:rsidRPr="002619B1">
        <w:t xml:space="preserve">Soweit dies möglich ist, stellen die </w:t>
      </w:r>
      <w:r w:rsidR="00DF7014" w:rsidRPr="002619B1">
        <w:t xml:space="preserve">Mandanten </w:t>
      </w:r>
      <w:r w:rsidRPr="002619B1">
        <w:t>über bestehende Exportfunktionen des heutigen Providers die aktuelle Caching-Konfiguration dem AN zur Verfügung.</w:t>
      </w:r>
    </w:p>
    <w:p w14:paraId="23AEED38" w14:textId="69B11511" w:rsidR="00F7369C" w:rsidRPr="002619B1" w:rsidRDefault="00F7369C" w:rsidP="003414C1">
      <w:pPr>
        <w:pStyle w:val="Listenabsatz3"/>
      </w:pPr>
      <w:r w:rsidRPr="002619B1">
        <w:t xml:space="preserve">Eine neue Caching-Konfiguration muss zuerst in der Test-Umgebung vom AN bereitgestellt und dann von den </w:t>
      </w:r>
      <w:r w:rsidR="00E22BD3" w:rsidRPr="002619B1">
        <w:t xml:space="preserve">Mandanten jeweils </w:t>
      </w:r>
      <w:r w:rsidRPr="002619B1">
        <w:t>abgenommen werden. Nach erfolgreicher Abnahme erfolgt die Aktivierung im neuen CDN durch de</w:t>
      </w:r>
      <w:r w:rsidR="00E22BD3" w:rsidRPr="002619B1">
        <w:t>n</w:t>
      </w:r>
      <w:r w:rsidRPr="002619B1">
        <w:t xml:space="preserve"> jeweilige</w:t>
      </w:r>
      <w:r w:rsidR="00E22BD3" w:rsidRPr="002619B1">
        <w:t>n Mandanten</w:t>
      </w:r>
      <w:r w:rsidRPr="002619B1">
        <w:t>.</w:t>
      </w:r>
    </w:p>
    <w:p w14:paraId="08CF3EE9" w14:textId="3A2C638A" w:rsidR="006F7B71" w:rsidRPr="002619B1" w:rsidRDefault="00F7369C" w:rsidP="003414C1">
      <w:r w:rsidRPr="002619B1">
        <w:t xml:space="preserve">Der AG schätzt, dass die vollständige Migration aller beteiligten </w:t>
      </w:r>
      <w:r w:rsidR="00E22BD3" w:rsidRPr="002619B1">
        <w:t xml:space="preserve">Mandanten </w:t>
      </w:r>
      <w:r w:rsidRPr="002619B1">
        <w:t xml:space="preserve">innerhalb von drei Monaten abgeschlossen ist. Es ist nicht auszuschließen, dass einige </w:t>
      </w:r>
      <w:r w:rsidR="00377CAB" w:rsidRPr="002619B1">
        <w:t xml:space="preserve">Mandanten </w:t>
      </w:r>
      <w:r w:rsidRPr="002619B1">
        <w:t xml:space="preserve">einen längeren Migrationszeitraum benötigen oder erst später migrieren. Der AN muss während der gesamten Vertragslaufzeit in der Lage sein, eine Migration für einzelne </w:t>
      </w:r>
      <w:r w:rsidR="00377CAB" w:rsidRPr="002619B1">
        <w:t xml:space="preserve">Mandanten </w:t>
      </w:r>
      <w:r w:rsidRPr="002619B1">
        <w:t>durchzuführen.</w:t>
      </w:r>
    </w:p>
    <w:p w14:paraId="617E25D2" w14:textId="3BD9DFF2" w:rsidR="00A71B20" w:rsidRPr="00805D5A" w:rsidRDefault="006F7B71" w:rsidP="005E48A1">
      <w:pPr>
        <w:rPr>
          <w:rStyle w:val="Hervorhebung"/>
        </w:rPr>
      </w:pPr>
      <w:r w:rsidRPr="00805D5A">
        <w:rPr>
          <w:rStyle w:val="Hervorhebung"/>
        </w:rPr>
        <w:t>F</w:t>
      </w:r>
      <w:r w:rsidR="007A2D37" w:rsidRPr="00805D5A">
        <w:rPr>
          <w:rStyle w:val="Hervorhebung"/>
        </w:rPr>
        <w:t>4</w:t>
      </w:r>
      <w:r w:rsidR="006D4D0A">
        <w:rPr>
          <w:rStyle w:val="Hervorhebung"/>
        </w:rPr>
        <w:t>8</w:t>
      </w:r>
      <w:r w:rsidRPr="00805D5A">
        <w:rPr>
          <w:rStyle w:val="Hervorhebung"/>
        </w:rPr>
        <w:t>: Erfüllen Sie die Anforderungen</w:t>
      </w:r>
      <w:r w:rsidR="00B70936" w:rsidRPr="00805D5A">
        <w:rPr>
          <w:rStyle w:val="Hervorhebung"/>
        </w:rPr>
        <w:t xml:space="preserve"> unter 7 „Migration“</w:t>
      </w:r>
      <w:r w:rsidRPr="00805D5A">
        <w:rPr>
          <w:rStyle w:val="Hervorhebung"/>
        </w:rPr>
        <w:t>?</w:t>
      </w:r>
      <w:r w:rsidR="00F21BB5">
        <w:rPr>
          <w:rStyle w:val="Hervorhebung"/>
        </w:rPr>
        <w:t xml:space="preserve"> </w:t>
      </w:r>
      <w:r w:rsidRPr="00805D5A">
        <w:rPr>
          <w:rStyle w:val="Hervorhebung"/>
        </w:rPr>
        <w:t>(A-Kriterien)</w:t>
      </w:r>
    </w:p>
    <w:sectPr w:rsidR="00A71B20" w:rsidRPr="00805D5A" w:rsidSect="00F415D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E0A37" w14:textId="77777777" w:rsidR="00F750E0" w:rsidRDefault="00F750E0" w:rsidP="005E48A1">
      <w:r>
        <w:separator/>
      </w:r>
    </w:p>
  </w:endnote>
  <w:endnote w:type="continuationSeparator" w:id="0">
    <w:p w14:paraId="41090F0E" w14:textId="77777777" w:rsidR="00F750E0" w:rsidRDefault="00F750E0" w:rsidP="005E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Fett">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33D26" w14:textId="77777777" w:rsidR="009952ED" w:rsidRDefault="009952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8543" w14:textId="22B26514" w:rsidR="00646058" w:rsidRPr="009952ED" w:rsidRDefault="00000000" w:rsidP="005E48A1">
    <w:pPr>
      <w:pStyle w:val="Fuzeile"/>
      <w:rPr>
        <w:sz w:val="20"/>
        <w:szCs w:val="20"/>
      </w:rPr>
    </w:pPr>
    <w:sdt>
      <w:sdtPr>
        <w:rPr>
          <w:sz w:val="20"/>
          <w:szCs w:val="20"/>
        </w:rPr>
        <w:id w:val="277454476"/>
        <w:docPartObj>
          <w:docPartGallery w:val="Page Numbers (Bottom of Page)"/>
          <w:docPartUnique/>
        </w:docPartObj>
      </w:sdtPr>
      <w:sdtContent>
        <w:sdt>
          <w:sdtPr>
            <w:rPr>
              <w:sz w:val="20"/>
              <w:szCs w:val="20"/>
            </w:rPr>
            <w:id w:val="860082579"/>
            <w:docPartObj>
              <w:docPartGallery w:val="Page Numbers (Top of Page)"/>
              <w:docPartUnique/>
            </w:docPartObj>
          </w:sdtPr>
          <w:sdtContent>
            <w:r w:rsidR="00646058" w:rsidRPr="009952ED">
              <w:rPr>
                <w:sz w:val="20"/>
                <w:szCs w:val="20"/>
              </w:rPr>
              <w:t xml:space="preserve">Seite </w:t>
            </w:r>
            <w:r w:rsidR="00646058" w:rsidRPr="009952ED">
              <w:rPr>
                <w:sz w:val="20"/>
                <w:szCs w:val="20"/>
              </w:rPr>
              <w:fldChar w:fldCharType="begin"/>
            </w:r>
            <w:r w:rsidR="00646058" w:rsidRPr="009952ED">
              <w:rPr>
                <w:sz w:val="20"/>
                <w:szCs w:val="20"/>
              </w:rPr>
              <w:instrText>PAGE</w:instrText>
            </w:r>
            <w:r w:rsidR="00646058" w:rsidRPr="009952ED">
              <w:rPr>
                <w:sz w:val="20"/>
                <w:szCs w:val="20"/>
              </w:rPr>
              <w:fldChar w:fldCharType="separate"/>
            </w:r>
            <w:r w:rsidR="00C57F84" w:rsidRPr="009952ED">
              <w:rPr>
                <w:noProof/>
                <w:sz w:val="20"/>
                <w:szCs w:val="20"/>
              </w:rPr>
              <w:t>13</w:t>
            </w:r>
            <w:r w:rsidR="00646058" w:rsidRPr="009952ED">
              <w:rPr>
                <w:sz w:val="20"/>
                <w:szCs w:val="20"/>
              </w:rPr>
              <w:fldChar w:fldCharType="end"/>
            </w:r>
            <w:r w:rsidR="00646058" w:rsidRPr="009952ED">
              <w:rPr>
                <w:sz w:val="20"/>
                <w:szCs w:val="20"/>
              </w:rPr>
              <w:t xml:space="preserve"> von </w:t>
            </w:r>
            <w:r w:rsidR="00646058" w:rsidRPr="009952ED">
              <w:rPr>
                <w:sz w:val="20"/>
                <w:szCs w:val="20"/>
              </w:rPr>
              <w:fldChar w:fldCharType="begin"/>
            </w:r>
            <w:r w:rsidR="00646058" w:rsidRPr="009952ED">
              <w:rPr>
                <w:sz w:val="20"/>
                <w:szCs w:val="20"/>
              </w:rPr>
              <w:instrText>NUMPAGES</w:instrText>
            </w:r>
            <w:r w:rsidR="00646058" w:rsidRPr="009952ED">
              <w:rPr>
                <w:sz w:val="20"/>
                <w:szCs w:val="20"/>
              </w:rPr>
              <w:fldChar w:fldCharType="separate"/>
            </w:r>
            <w:r w:rsidR="00C57F84" w:rsidRPr="009952ED">
              <w:rPr>
                <w:noProof/>
                <w:sz w:val="20"/>
                <w:szCs w:val="20"/>
              </w:rPr>
              <w:t>20</w:t>
            </w:r>
            <w:r w:rsidR="00646058" w:rsidRPr="009952ED">
              <w:rPr>
                <w:sz w:val="20"/>
                <w:szCs w:val="2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CCB3" w14:textId="77777777" w:rsidR="009952ED" w:rsidRDefault="009952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6556" w14:textId="77777777" w:rsidR="00F750E0" w:rsidRDefault="00F750E0" w:rsidP="005E48A1">
      <w:r>
        <w:separator/>
      </w:r>
    </w:p>
  </w:footnote>
  <w:footnote w:type="continuationSeparator" w:id="0">
    <w:p w14:paraId="74562EA6" w14:textId="77777777" w:rsidR="00F750E0" w:rsidRDefault="00F750E0" w:rsidP="005E4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CA66" w14:textId="77777777" w:rsidR="009952ED" w:rsidRDefault="009952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BB8C" w14:textId="56EC3FD3" w:rsidR="007B7D79" w:rsidRDefault="00816167" w:rsidP="005E48A1">
    <w:pPr>
      <w:pStyle w:val="Kopfzeile"/>
    </w:pPr>
    <w:r w:rsidRPr="004A31FD">
      <w:drawing>
        <wp:anchor distT="0" distB="0" distL="114300" distR="114300" simplePos="0" relativeHeight="251658240" behindDoc="0" locked="0" layoutInCell="1" allowOverlap="1" wp14:anchorId="51BF053E" wp14:editId="1D7CF471">
          <wp:simplePos x="0" y="0"/>
          <wp:positionH relativeFrom="page">
            <wp:posOffset>899795</wp:posOffset>
          </wp:positionH>
          <wp:positionV relativeFrom="paragraph">
            <wp:posOffset>-635</wp:posOffset>
          </wp:positionV>
          <wp:extent cx="944880" cy="298450"/>
          <wp:effectExtent l="0" t="0" r="7620" b="6350"/>
          <wp:wrapNone/>
          <wp:docPr id="1387153179" name="Bild 2"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 2" descr="Ein Bild, das Schrift, Logo, Grafiken, Text enthält.&#10;&#10;KI-generierte Inhalte können fehlerhaft se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4880"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00F76D74">
      <w:t xml:space="preserve">CDN-Plattform zur </w:t>
    </w:r>
    <w:r w:rsidR="00CA0477" w:rsidRPr="004A31FD">
      <w:t>Auslieferung von AV-Inhalten</w:t>
    </w:r>
  </w:p>
  <w:p w14:paraId="1E991A8B" w14:textId="63F021A3" w:rsidR="00F76D74" w:rsidRPr="004A31FD" w:rsidRDefault="000972CE" w:rsidP="005E48A1">
    <w:pPr>
      <w:pStyle w:val="Kopfzeile"/>
    </w:pPr>
    <w:r>
      <w:t>s</w:t>
    </w:r>
    <w:r w:rsidR="00F76D74">
      <w:t>owie Webseiten im Internet</w:t>
    </w:r>
  </w:p>
  <w:p w14:paraId="35BD9042" w14:textId="0FAC57E7" w:rsidR="00CA0477" w:rsidRPr="004A31FD" w:rsidRDefault="00F76D74" w:rsidP="005E48A1">
    <w:pPr>
      <w:pStyle w:val="Kopfzeile"/>
    </w:pPr>
    <w:r>
      <w:t xml:space="preserve">Anlage </w:t>
    </w:r>
    <w:r w:rsidR="00F22251">
      <w:t>01 TWB_</w:t>
    </w:r>
    <w:r w:rsidR="00CA0477" w:rsidRPr="004A31FD">
      <w:t xml:space="preserve">Leistungsbeschreibung </w:t>
    </w:r>
    <w:r w:rsidR="00AC62C4">
      <w:t>Los 2</w:t>
    </w:r>
  </w:p>
  <w:p w14:paraId="0862F77F" w14:textId="16DA2092" w:rsidR="00303479" w:rsidRPr="00433738" w:rsidRDefault="00162E12" w:rsidP="0027598F">
    <w:pPr>
      <w:pStyle w:val="Kopfzeile"/>
      <w:spacing w:after="60"/>
    </w:pPr>
    <w:r w:rsidRPr="004A31FD">
      <w:t>AZ: DPT V2/2026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000E" w14:textId="77777777" w:rsidR="009952ED" w:rsidRDefault="009952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B4657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017"/>
    <w:multiLevelType w:val="multilevel"/>
    <w:tmpl w:val="E51E4876"/>
    <w:name w:val="WW8Num23"/>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multilevel"/>
    <w:tmpl w:val="0000001C"/>
    <w:name w:val="WW8Num28"/>
    <w:lvl w:ilvl="0">
      <w:start w:val="1"/>
      <w:numFmt w:val="bullet"/>
      <w:pStyle w:val="Listenabsatz3"/>
      <w:lvlText w:val=""/>
      <w:lvlJc w:val="left"/>
      <w:pPr>
        <w:tabs>
          <w:tab w:val="num" w:pos="360"/>
        </w:tabs>
        <w:ind w:left="36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708"/>
        </w:tabs>
        <w:ind w:left="1800" w:hanging="360"/>
      </w:pPr>
      <w:rPr>
        <w:rFonts w:ascii="Wingdings" w:hAnsi="Wingdings" w:cs="Aria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01437FA"/>
    <w:multiLevelType w:val="hybridMultilevel"/>
    <w:tmpl w:val="47F6F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6474DB"/>
    <w:multiLevelType w:val="hybridMultilevel"/>
    <w:tmpl w:val="E446ED56"/>
    <w:lvl w:ilvl="0" w:tplc="9C30631A">
      <w:start w:val="1"/>
      <w:numFmt w:val="bullet"/>
      <w:pStyle w:val="Listenabsatz1"/>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2A53355"/>
    <w:multiLevelType w:val="hybridMultilevel"/>
    <w:tmpl w:val="E7AAE9D4"/>
    <w:lvl w:ilvl="0" w:tplc="04070003">
      <w:start w:val="1"/>
      <w:numFmt w:val="bullet"/>
      <w:lvlText w:val="o"/>
      <w:lvlJc w:val="left"/>
      <w:pPr>
        <w:ind w:left="1068" w:hanging="360"/>
      </w:pPr>
      <w:rPr>
        <w:rFonts w:ascii="Courier New" w:hAnsi="Courier New" w:cs="Courier New" w:hint="default"/>
      </w:rPr>
    </w:lvl>
    <w:lvl w:ilvl="1" w:tplc="04070005">
      <w:start w:val="1"/>
      <w:numFmt w:val="bullet"/>
      <w:lvlText w:val=""/>
      <w:lvlJc w:val="left"/>
      <w:pPr>
        <w:ind w:left="1788" w:hanging="360"/>
      </w:pPr>
      <w:rPr>
        <w:rFonts w:ascii="Wingdings" w:hAnsi="Wingdings" w:hint="default"/>
      </w:rPr>
    </w:lvl>
    <w:lvl w:ilvl="2" w:tplc="EE32A6A4">
      <w:start w:val="1"/>
      <w:numFmt w:val="bullet"/>
      <w:pStyle w:val="Listenabsatz"/>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06175610"/>
    <w:multiLevelType w:val="hybridMultilevel"/>
    <w:tmpl w:val="CC72E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6744818"/>
    <w:multiLevelType w:val="hybridMultilevel"/>
    <w:tmpl w:val="49603F7A"/>
    <w:lvl w:ilvl="0" w:tplc="9F2846BC">
      <w:start w:val="1"/>
      <w:numFmt w:val="bullet"/>
      <w:lvlText w:val=""/>
      <w:lvlJc w:val="left"/>
      <w:pPr>
        <w:ind w:left="720" w:hanging="360"/>
      </w:pPr>
      <w:rPr>
        <w:rFonts w:ascii="Symbol" w:hAnsi="Symbol" w:hint="default"/>
      </w:rPr>
    </w:lvl>
    <w:lvl w:ilvl="1" w:tplc="1E866C72">
      <w:start w:val="1"/>
      <w:numFmt w:val="bullet"/>
      <w:lvlText w:val="o"/>
      <w:lvlJc w:val="left"/>
      <w:pPr>
        <w:ind w:left="1440" w:hanging="360"/>
      </w:pPr>
      <w:rPr>
        <w:rFonts w:ascii="Courier New" w:hAnsi="Courier New" w:hint="default"/>
      </w:rPr>
    </w:lvl>
    <w:lvl w:ilvl="2" w:tplc="D966D812">
      <w:start w:val="1"/>
      <w:numFmt w:val="bullet"/>
      <w:lvlText w:val=""/>
      <w:lvlJc w:val="left"/>
      <w:pPr>
        <w:ind w:left="2160" w:hanging="360"/>
      </w:pPr>
      <w:rPr>
        <w:rFonts w:ascii="Wingdings" w:hAnsi="Wingdings" w:hint="default"/>
      </w:rPr>
    </w:lvl>
    <w:lvl w:ilvl="3" w:tplc="AC76DBDA">
      <w:start w:val="1"/>
      <w:numFmt w:val="bullet"/>
      <w:lvlText w:val=""/>
      <w:lvlJc w:val="left"/>
      <w:pPr>
        <w:ind w:left="2880" w:hanging="360"/>
      </w:pPr>
      <w:rPr>
        <w:rFonts w:ascii="Symbol" w:hAnsi="Symbol" w:hint="default"/>
      </w:rPr>
    </w:lvl>
    <w:lvl w:ilvl="4" w:tplc="C1F09E5C">
      <w:start w:val="1"/>
      <w:numFmt w:val="bullet"/>
      <w:lvlText w:val="o"/>
      <w:lvlJc w:val="left"/>
      <w:pPr>
        <w:ind w:left="3600" w:hanging="360"/>
      </w:pPr>
      <w:rPr>
        <w:rFonts w:ascii="Courier New" w:hAnsi="Courier New" w:hint="default"/>
      </w:rPr>
    </w:lvl>
    <w:lvl w:ilvl="5" w:tplc="C14872A6">
      <w:start w:val="1"/>
      <w:numFmt w:val="bullet"/>
      <w:lvlText w:val=""/>
      <w:lvlJc w:val="left"/>
      <w:pPr>
        <w:ind w:left="4320" w:hanging="360"/>
      </w:pPr>
      <w:rPr>
        <w:rFonts w:ascii="Wingdings" w:hAnsi="Wingdings" w:hint="default"/>
      </w:rPr>
    </w:lvl>
    <w:lvl w:ilvl="6" w:tplc="A6E8B152">
      <w:start w:val="1"/>
      <w:numFmt w:val="bullet"/>
      <w:lvlText w:val=""/>
      <w:lvlJc w:val="left"/>
      <w:pPr>
        <w:ind w:left="5040" w:hanging="360"/>
      </w:pPr>
      <w:rPr>
        <w:rFonts w:ascii="Symbol" w:hAnsi="Symbol" w:hint="default"/>
      </w:rPr>
    </w:lvl>
    <w:lvl w:ilvl="7" w:tplc="13A4F9B8">
      <w:start w:val="1"/>
      <w:numFmt w:val="bullet"/>
      <w:lvlText w:val="o"/>
      <w:lvlJc w:val="left"/>
      <w:pPr>
        <w:ind w:left="5760" w:hanging="360"/>
      </w:pPr>
      <w:rPr>
        <w:rFonts w:ascii="Courier New" w:hAnsi="Courier New" w:hint="default"/>
      </w:rPr>
    </w:lvl>
    <w:lvl w:ilvl="8" w:tplc="AF92F50C">
      <w:start w:val="1"/>
      <w:numFmt w:val="bullet"/>
      <w:lvlText w:val=""/>
      <w:lvlJc w:val="left"/>
      <w:pPr>
        <w:ind w:left="6480" w:hanging="360"/>
      </w:pPr>
      <w:rPr>
        <w:rFonts w:ascii="Wingdings" w:hAnsi="Wingdings" w:hint="default"/>
      </w:rPr>
    </w:lvl>
  </w:abstractNum>
  <w:abstractNum w:abstractNumId="8" w15:restartNumberingAfterBreak="0">
    <w:nsid w:val="07311CF5"/>
    <w:multiLevelType w:val="multilevel"/>
    <w:tmpl w:val="9DA67AC0"/>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9" w15:restartNumberingAfterBreak="0">
    <w:nsid w:val="0D1A57B8"/>
    <w:multiLevelType w:val="hybridMultilevel"/>
    <w:tmpl w:val="0824CC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FC05E47"/>
    <w:multiLevelType w:val="hybridMultilevel"/>
    <w:tmpl w:val="33FCA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C43FD1"/>
    <w:multiLevelType w:val="hybridMultilevel"/>
    <w:tmpl w:val="DC9CF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F1772B"/>
    <w:multiLevelType w:val="hybridMultilevel"/>
    <w:tmpl w:val="F5A07E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3E1202"/>
    <w:multiLevelType w:val="multilevel"/>
    <w:tmpl w:val="0FA0DB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40E1D1A"/>
    <w:multiLevelType w:val="hybridMultilevel"/>
    <w:tmpl w:val="9774AD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F67610"/>
    <w:multiLevelType w:val="hybridMultilevel"/>
    <w:tmpl w:val="232EE5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DC6A07"/>
    <w:multiLevelType w:val="hybridMultilevel"/>
    <w:tmpl w:val="2B8ADCDC"/>
    <w:lvl w:ilvl="0" w:tplc="3A4E1B14">
      <w:numFmt w:val="bullet"/>
      <w:lvlText w:val=""/>
      <w:lvlJc w:val="left"/>
      <w:pPr>
        <w:ind w:left="720" w:hanging="360"/>
      </w:pPr>
      <w:rPr>
        <w:rFonts w:ascii="Symbol" w:eastAsia="Aptos" w:hAnsi="Symbol" w:cs="Aptos" w:hint="default"/>
        <w: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05F11E7"/>
    <w:multiLevelType w:val="hybridMultilevel"/>
    <w:tmpl w:val="35009FD0"/>
    <w:lvl w:ilvl="0" w:tplc="8D2E81D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1894D50"/>
    <w:multiLevelType w:val="hybridMultilevel"/>
    <w:tmpl w:val="5560D1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A20E04"/>
    <w:multiLevelType w:val="hybridMultilevel"/>
    <w:tmpl w:val="C958B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BC68CF"/>
    <w:multiLevelType w:val="multilevel"/>
    <w:tmpl w:val="9DA67AC0"/>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1" w15:restartNumberingAfterBreak="0">
    <w:nsid w:val="2275262B"/>
    <w:multiLevelType w:val="hybridMultilevel"/>
    <w:tmpl w:val="D96C7D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42BA30C"/>
    <w:multiLevelType w:val="multilevel"/>
    <w:tmpl w:val="534C244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8556EC7"/>
    <w:multiLevelType w:val="hybridMultilevel"/>
    <w:tmpl w:val="436C1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8E51D69"/>
    <w:multiLevelType w:val="hybridMultilevel"/>
    <w:tmpl w:val="18E8BA96"/>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5" w15:restartNumberingAfterBreak="0">
    <w:nsid w:val="29891942"/>
    <w:multiLevelType w:val="multilevel"/>
    <w:tmpl w:val="9DA67AC0"/>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6" w15:restartNumberingAfterBreak="0">
    <w:nsid w:val="29ED1AD5"/>
    <w:multiLevelType w:val="hybridMultilevel"/>
    <w:tmpl w:val="11122B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D1E0CB2"/>
    <w:multiLevelType w:val="hybridMultilevel"/>
    <w:tmpl w:val="83BC57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D625631"/>
    <w:multiLevelType w:val="hybridMultilevel"/>
    <w:tmpl w:val="C010D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E3B596A"/>
    <w:multiLevelType w:val="hybridMultilevel"/>
    <w:tmpl w:val="119E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EBE6F7E"/>
    <w:multiLevelType w:val="hybridMultilevel"/>
    <w:tmpl w:val="285CB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0D93BD4"/>
    <w:multiLevelType w:val="hybridMultilevel"/>
    <w:tmpl w:val="CDBA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1EF5F43"/>
    <w:multiLevelType w:val="hybridMultilevel"/>
    <w:tmpl w:val="BE101F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3C267AE"/>
    <w:multiLevelType w:val="hybridMultilevel"/>
    <w:tmpl w:val="1C66C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4A96A7E"/>
    <w:multiLevelType w:val="hybridMultilevel"/>
    <w:tmpl w:val="67FA3D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6010DC1"/>
    <w:multiLevelType w:val="hybridMultilevel"/>
    <w:tmpl w:val="D4EE4C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64E1BB8"/>
    <w:multiLevelType w:val="hybridMultilevel"/>
    <w:tmpl w:val="287A3570"/>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7" w15:restartNumberingAfterBreak="0">
    <w:nsid w:val="36A46EFC"/>
    <w:multiLevelType w:val="hybridMultilevel"/>
    <w:tmpl w:val="70F02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78E0355"/>
    <w:multiLevelType w:val="multilevel"/>
    <w:tmpl w:val="90B28EE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rPr>
        <w:rFonts w:hint="default"/>
      </w:rPr>
    </w:lvl>
    <w:lvl w:ilvl="6">
      <w:numFmt w:val="bullet"/>
      <w:lvlText w:val="-"/>
      <w:lvlJc w:val="left"/>
      <w:pPr>
        <w:ind w:left="360" w:hanging="360"/>
      </w:pPr>
      <w:rPr>
        <w:rFonts w:ascii="Arial" w:eastAsiaTheme="majorEastAsia" w:hAnsi="Arial" w:cs="Arial"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7E32D27"/>
    <w:multiLevelType w:val="hybridMultilevel"/>
    <w:tmpl w:val="9C04B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9BD3AB0"/>
    <w:multiLevelType w:val="hybridMultilevel"/>
    <w:tmpl w:val="EB98D5B4"/>
    <w:lvl w:ilvl="0" w:tplc="7298928E">
      <w:numFmt w:val="bullet"/>
      <w:lvlText w:val="-"/>
      <w:lvlJc w:val="left"/>
      <w:pPr>
        <w:ind w:left="1368" w:hanging="360"/>
      </w:pPr>
      <w:rPr>
        <w:rFonts w:ascii="Arial" w:eastAsiaTheme="majorEastAsia" w:hAnsi="Arial" w:cs="Arial" w:hint="default"/>
      </w:rPr>
    </w:lvl>
    <w:lvl w:ilvl="1" w:tplc="04070003" w:tentative="1">
      <w:start w:val="1"/>
      <w:numFmt w:val="bullet"/>
      <w:lvlText w:val="o"/>
      <w:lvlJc w:val="left"/>
      <w:pPr>
        <w:ind w:left="2088" w:hanging="360"/>
      </w:pPr>
      <w:rPr>
        <w:rFonts w:ascii="Courier New" w:hAnsi="Courier New" w:cs="Courier New" w:hint="default"/>
      </w:rPr>
    </w:lvl>
    <w:lvl w:ilvl="2" w:tplc="04070005" w:tentative="1">
      <w:start w:val="1"/>
      <w:numFmt w:val="bullet"/>
      <w:lvlText w:val=""/>
      <w:lvlJc w:val="left"/>
      <w:pPr>
        <w:ind w:left="2808" w:hanging="360"/>
      </w:pPr>
      <w:rPr>
        <w:rFonts w:ascii="Wingdings" w:hAnsi="Wingdings" w:hint="default"/>
      </w:rPr>
    </w:lvl>
    <w:lvl w:ilvl="3" w:tplc="04070001" w:tentative="1">
      <w:start w:val="1"/>
      <w:numFmt w:val="bullet"/>
      <w:lvlText w:val=""/>
      <w:lvlJc w:val="left"/>
      <w:pPr>
        <w:ind w:left="3528" w:hanging="360"/>
      </w:pPr>
      <w:rPr>
        <w:rFonts w:ascii="Symbol" w:hAnsi="Symbol" w:hint="default"/>
      </w:rPr>
    </w:lvl>
    <w:lvl w:ilvl="4" w:tplc="04070003" w:tentative="1">
      <w:start w:val="1"/>
      <w:numFmt w:val="bullet"/>
      <w:lvlText w:val="o"/>
      <w:lvlJc w:val="left"/>
      <w:pPr>
        <w:ind w:left="4248" w:hanging="360"/>
      </w:pPr>
      <w:rPr>
        <w:rFonts w:ascii="Courier New" w:hAnsi="Courier New" w:cs="Courier New" w:hint="default"/>
      </w:rPr>
    </w:lvl>
    <w:lvl w:ilvl="5" w:tplc="04070005" w:tentative="1">
      <w:start w:val="1"/>
      <w:numFmt w:val="bullet"/>
      <w:lvlText w:val=""/>
      <w:lvlJc w:val="left"/>
      <w:pPr>
        <w:ind w:left="4968" w:hanging="360"/>
      </w:pPr>
      <w:rPr>
        <w:rFonts w:ascii="Wingdings" w:hAnsi="Wingdings" w:hint="default"/>
      </w:rPr>
    </w:lvl>
    <w:lvl w:ilvl="6" w:tplc="04070001" w:tentative="1">
      <w:start w:val="1"/>
      <w:numFmt w:val="bullet"/>
      <w:lvlText w:val=""/>
      <w:lvlJc w:val="left"/>
      <w:pPr>
        <w:ind w:left="5688" w:hanging="360"/>
      </w:pPr>
      <w:rPr>
        <w:rFonts w:ascii="Symbol" w:hAnsi="Symbol" w:hint="default"/>
      </w:rPr>
    </w:lvl>
    <w:lvl w:ilvl="7" w:tplc="04070003" w:tentative="1">
      <w:start w:val="1"/>
      <w:numFmt w:val="bullet"/>
      <w:lvlText w:val="o"/>
      <w:lvlJc w:val="left"/>
      <w:pPr>
        <w:ind w:left="6408" w:hanging="360"/>
      </w:pPr>
      <w:rPr>
        <w:rFonts w:ascii="Courier New" w:hAnsi="Courier New" w:cs="Courier New" w:hint="default"/>
      </w:rPr>
    </w:lvl>
    <w:lvl w:ilvl="8" w:tplc="04070005" w:tentative="1">
      <w:start w:val="1"/>
      <w:numFmt w:val="bullet"/>
      <w:lvlText w:val=""/>
      <w:lvlJc w:val="left"/>
      <w:pPr>
        <w:ind w:left="7128" w:hanging="360"/>
      </w:pPr>
      <w:rPr>
        <w:rFonts w:ascii="Wingdings" w:hAnsi="Wingdings" w:hint="default"/>
      </w:rPr>
    </w:lvl>
  </w:abstractNum>
  <w:abstractNum w:abstractNumId="41" w15:restartNumberingAfterBreak="0">
    <w:nsid w:val="3B4C1615"/>
    <w:multiLevelType w:val="hybridMultilevel"/>
    <w:tmpl w:val="CA9C47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BC771F0"/>
    <w:multiLevelType w:val="multilevel"/>
    <w:tmpl w:val="A6C2E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CA0629"/>
    <w:multiLevelType w:val="hybridMultilevel"/>
    <w:tmpl w:val="25602A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4A70F4F"/>
    <w:multiLevelType w:val="multilevel"/>
    <w:tmpl w:val="18446A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512794B"/>
    <w:multiLevelType w:val="hybridMultilevel"/>
    <w:tmpl w:val="1F5090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45F45B7C"/>
    <w:multiLevelType w:val="hybridMultilevel"/>
    <w:tmpl w:val="D4B60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9B72329"/>
    <w:multiLevelType w:val="hybridMultilevel"/>
    <w:tmpl w:val="7A6AD8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E4565F7"/>
    <w:multiLevelType w:val="multilevel"/>
    <w:tmpl w:val="84C629B0"/>
    <w:lvl w:ilvl="0">
      <w:numFmt w:val="bullet"/>
      <w:lvlText w:val="-"/>
      <w:lvlJc w:val="left"/>
      <w:pPr>
        <w:tabs>
          <w:tab w:val="num" w:pos="1068"/>
        </w:tabs>
        <w:ind w:left="1068" w:hanging="360"/>
      </w:pPr>
      <w:rPr>
        <w:rFonts w:ascii="Arial" w:eastAsiaTheme="majorEastAsia" w:hAnsi="Arial" w:cs="Aria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9" w15:restartNumberingAfterBreak="0">
    <w:nsid w:val="4E7119F0"/>
    <w:multiLevelType w:val="hybridMultilevel"/>
    <w:tmpl w:val="8B3C0BD8"/>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0" w15:restartNumberingAfterBreak="0">
    <w:nsid w:val="4F540D4C"/>
    <w:multiLevelType w:val="hybridMultilevel"/>
    <w:tmpl w:val="876819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FCE496D"/>
    <w:multiLevelType w:val="hybridMultilevel"/>
    <w:tmpl w:val="4F3C33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16674EE"/>
    <w:multiLevelType w:val="hybridMultilevel"/>
    <w:tmpl w:val="4BFEA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3" w15:restartNumberingAfterBreak="0">
    <w:nsid w:val="52501811"/>
    <w:multiLevelType w:val="hybridMultilevel"/>
    <w:tmpl w:val="0ED69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2C34F91"/>
    <w:multiLevelType w:val="multilevel"/>
    <w:tmpl w:val="84C629B0"/>
    <w:lvl w:ilvl="0">
      <w:numFmt w:val="bullet"/>
      <w:lvlText w:val="-"/>
      <w:lvlJc w:val="left"/>
      <w:pPr>
        <w:tabs>
          <w:tab w:val="num" w:pos="1068"/>
        </w:tabs>
        <w:ind w:left="1068" w:hanging="360"/>
      </w:pPr>
      <w:rPr>
        <w:rFonts w:ascii="Arial" w:eastAsiaTheme="majorEastAsia" w:hAnsi="Arial" w:cs="Aria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55" w15:restartNumberingAfterBreak="0">
    <w:nsid w:val="55C9386F"/>
    <w:multiLevelType w:val="multilevel"/>
    <w:tmpl w:val="FF2A92B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6" w15:restartNumberingAfterBreak="0">
    <w:nsid w:val="56082C4D"/>
    <w:multiLevelType w:val="hybridMultilevel"/>
    <w:tmpl w:val="7720742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7" w15:restartNumberingAfterBreak="0">
    <w:nsid w:val="56CC2173"/>
    <w:multiLevelType w:val="hybridMultilevel"/>
    <w:tmpl w:val="050E2A14"/>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8" w15:restartNumberingAfterBreak="0">
    <w:nsid w:val="58DC3FA2"/>
    <w:multiLevelType w:val="hybridMultilevel"/>
    <w:tmpl w:val="FBD026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8ED3D11"/>
    <w:multiLevelType w:val="multilevel"/>
    <w:tmpl w:val="9DA67AC0"/>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Arial"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60" w15:restartNumberingAfterBreak="0">
    <w:nsid w:val="59530E06"/>
    <w:multiLevelType w:val="hybridMultilevel"/>
    <w:tmpl w:val="81A632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5CE21915"/>
    <w:multiLevelType w:val="hybridMultilevel"/>
    <w:tmpl w:val="B73029D6"/>
    <w:lvl w:ilvl="0" w:tplc="3DE840F6">
      <w:start w:val="1"/>
      <w:numFmt w:val="bullet"/>
      <w:lvlText w:val=""/>
      <w:lvlJc w:val="left"/>
      <w:pPr>
        <w:ind w:left="360" w:hanging="360"/>
      </w:pPr>
      <w:rPr>
        <w:rFonts w:ascii="Symbol" w:hAnsi="Symbol" w:hint="default"/>
      </w:rPr>
    </w:lvl>
    <w:lvl w:ilvl="1" w:tplc="8C865FE0">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2" w15:restartNumberingAfterBreak="0">
    <w:nsid w:val="5D8865C3"/>
    <w:multiLevelType w:val="hybridMultilevel"/>
    <w:tmpl w:val="50DED9F2"/>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3" w15:restartNumberingAfterBreak="0">
    <w:nsid w:val="5DD92082"/>
    <w:multiLevelType w:val="hybridMultilevel"/>
    <w:tmpl w:val="19CE3A26"/>
    <w:lvl w:ilvl="0" w:tplc="3B06CB28">
      <w:start w:val="1"/>
      <w:numFmt w:val="bullet"/>
      <w:pStyle w:val="Listenabsatz2"/>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E896E59"/>
    <w:multiLevelType w:val="hybridMultilevel"/>
    <w:tmpl w:val="5B089A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F824847"/>
    <w:multiLevelType w:val="hybridMultilevel"/>
    <w:tmpl w:val="2EB41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0C07A71"/>
    <w:multiLevelType w:val="hybridMultilevel"/>
    <w:tmpl w:val="3ECEC4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63C0238C"/>
    <w:multiLevelType w:val="multilevel"/>
    <w:tmpl w:val="3D568C6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4D0429C"/>
    <w:multiLevelType w:val="hybridMultilevel"/>
    <w:tmpl w:val="2B248DB6"/>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9" w15:restartNumberingAfterBreak="0">
    <w:nsid w:val="67ED2CCC"/>
    <w:multiLevelType w:val="hybridMultilevel"/>
    <w:tmpl w:val="89AE71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82D4946"/>
    <w:multiLevelType w:val="hybridMultilevel"/>
    <w:tmpl w:val="3528A0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88D2D01"/>
    <w:multiLevelType w:val="multilevel"/>
    <w:tmpl w:val="C2FCF4E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2" w15:restartNumberingAfterBreak="0">
    <w:nsid w:val="75551450"/>
    <w:multiLevelType w:val="hybridMultilevel"/>
    <w:tmpl w:val="F72A9B00"/>
    <w:lvl w:ilvl="0" w:tplc="FFFFFFFF">
      <w:start w:val="1"/>
      <w:numFmt w:val="bullet"/>
      <w:lvlText w:val=""/>
      <w:lvlJc w:val="left"/>
      <w:pPr>
        <w:tabs>
          <w:tab w:val="num" w:pos="1068"/>
        </w:tabs>
        <w:ind w:left="1068" w:hanging="360"/>
      </w:pPr>
      <w:rPr>
        <w:rFonts w:ascii="Symbol" w:hAnsi="Symbol" w:hint="default"/>
      </w:rPr>
    </w:lvl>
    <w:lvl w:ilvl="1" w:tplc="47CE1C0A">
      <w:start w:val="1"/>
      <w:numFmt w:val="bullet"/>
      <w:lvlText w:val=""/>
      <w:lvlJc w:val="left"/>
      <w:pPr>
        <w:tabs>
          <w:tab w:val="num" w:pos="1788"/>
        </w:tabs>
        <w:ind w:left="1788" w:hanging="360"/>
      </w:pPr>
      <w:rPr>
        <w:rFonts w:ascii="Wingdings" w:hAnsi="Wingdings" w:hint="default"/>
      </w:rPr>
    </w:lvl>
    <w:lvl w:ilvl="2" w:tplc="E23835C6">
      <w:start w:val="1"/>
      <w:numFmt w:val="bullet"/>
      <w:lvlText w:val=""/>
      <w:lvlJc w:val="left"/>
      <w:pPr>
        <w:ind w:left="2508" w:hanging="360"/>
      </w:pPr>
      <w:rPr>
        <w:rFonts w:ascii="Wingdings" w:eastAsia="Times New Roman" w:hAnsi="Wingdings" w:cs="Arial"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73" w15:restartNumberingAfterBreak="0">
    <w:nsid w:val="76C25098"/>
    <w:multiLevelType w:val="hybridMultilevel"/>
    <w:tmpl w:val="541E91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9BF5495"/>
    <w:multiLevelType w:val="hybridMultilevel"/>
    <w:tmpl w:val="8F5C4A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B2B7DB5"/>
    <w:multiLevelType w:val="hybridMultilevel"/>
    <w:tmpl w:val="AF1AF8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F652CDA"/>
    <w:multiLevelType w:val="hybridMultilevel"/>
    <w:tmpl w:val="DC369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FD162A3"/>
    <w:multiLevelType w:val="multilevel"/>
    <w:tmpl w:val="EE7E1A1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5733045">
    <w:abstractNumId w:val="77"/>
  </w:num>
  <w:num w:numId="2" w16cid:durableId="1054349065">
    <w:abstractNumId w:val="67"/>
  </w:num>
  <w:num w:numId="3" w16cid:durableId="1360811728">
    <w:abstractNumId w:val="29"/>
  </w:num>
  <w:num w:numId="4" w16cid:durableId="2064870924">
    <w:abstractNumId w:val="30"/>
  </w:num>
  <w:num w:numId="5" w16cid:durableId="1866629049">
    <w:abstractNumId w:val="3"/>
  </w:num>
  <w:num w:numId="6" w16cid:durableId="996879639">
    <w:abstractNumId w:val="33"/>
  </w:num>
  <w:num w:numId="7" w16cid:durableId="1043092410">
    <w:abstractNumId w:val="39"/>
  </w:num>
  <w:num w:numId="8" w16cid:durableId="293146967">
    <w:abstractNumId w:val="9"/>
  </w:num>
  <w:num w:numId="9" w16cid:durableId="380717066">
    <w:abstractNumId w:val="5"/>
  </w:num>
  <w:num w:numId="10" w16cid:durableId="2108887756">
    <w:abstractNumId w:val="19"/>
  </w:num>
  <w:num w:numId="11" w16cid:durableId="1773277377">
    <w:abstractNumId w:val="68"/>
  </w:num>
  <w:num w:numId="12" w16cid:durableId="1602028926">
    <w:abstractNumId w:val="58"/>
  </w:num>
  <w:num w:numId="13" w16cid:durableId="1882864954">
    <w:abstractNumId w:val="10"/>
  </w:num>
  <w:num w:numId="14" w16cid:durableId="1233663682">
    <w:abstractNumId w:val="23"/>
  </w:num>
  <w:num w:numId="15" w16cid:durableId="1527596877">
    <w:abstractNumId w:val="14"/>
  </w:num>
  <w:num w:numId="16" w16cid:durableId="1554388067">
    <w:abstractNumId w:val="28"/>
  </w:num>
  <w:num w:numId="17" w16cid:durableId="767116478">
    <w:abstractNumId w:val="11"/>
  </w:num>
  <w:num w:numId="18" w16cid:durableId="95640741">
    <w:abstractNumId w:val="53"/>
  </w:num>
  <w:num w:numId="19" w16cid:durableId="1219363363">
    <w:abstractNumId w:val="60"/>
  </w:num>
  <w:num w:numId="20" w16cid:durableId="849484680">
    <w:abstractNumId w:val="46"/>
  </w:num>
  <w:num w:numId="21" w16cid:durableId="1773354601">
    <w:abstractNumId w:val="69"/>
  </w:num>
  <w:num w:numId="22" w16cid:durableId="688069157">
    <w:abstractNumId w:val="66"/>
  </w:num>
  <w:num w:numId="23" w16cid:durableId="1824154057">
    <w:abstractNumId w:val="27"/>
  </w:num>
  <w:num w:numId="24" w16cid:durableId="10574291">
    <w:abstractNumId w:val="35"/>
  </w:num>
  <w:num w:numId="25" w16cid:durableId="1707441650">
    <w:abstractNumId w:val="15"/>
  </w:num>
  <w:num w:numId="26" w16cid:durableId="891959202">
    <w:abstractNumId w:val="26"/>
  </w:num>
  <w:num w:numId="27" w16cid:durableId="1597858520">
    <w:abstractNumId w:val="51"/>
  </w:num>
  <w:num w:numId="28" w16cid:durableId="472672628">
    <w:abstractNumId w:val="47"/>
  </w:num>
  <w:num w:numId="29" w16cid:durableId="1187907301">
    <w:abstractNumId w:val="65"/>
  </w:num>
  <w:num w:numId="30" w16cid:durableId="1431968866">
    <w:abstractNumId w:val="76"/>
  </w:num>
  <w:num w:numId="31" w16cid:durableId="787892360">
    <w:abstractNumId w:val="62"/>
  </w:num>
  <w:num w:numId="32" w16cid:durableId="1321808692">
    <w:abstractNumId w:val="49"/>
  </w:num>
  <w:num w:numId="33" w16cid:durableId="325326605">
    <w:abstractNumId w:val="55"/>
  </w:num>
  <w:num w:numId="34" w16cid:durableId="2139298144">
    <w:abstractNumId w:val="40"/>
  </w:num>
  <w:num w:numId="35" w16cid:durableId="1021131061">
    <w:abstractNumId w:val="1"/>
  </w:num>
  <w:num w:numId="36" w16cid:durableId="728455191">
    <w:abstractNumId w:val="2"/>
  </w:num>
  <w:num w:numId="37" w16cid:durableId="1719939107">
    <w:abstractNumId w:val="61"/>
  </w:num>
  <w:num w:numId="38" w16cid:durableId="1625426653">
    <w:abstractNumId w:val="72"/>
  </w:num>
  <w:num w:numId="39" w16cid:durableId="1427385161">
    <w:abstractNumId w:val="11"/>
  </w:num>
  <w:num w:numId="40" w16cid:durableId="775250301">
    <w:abstractNumId w:val="40"/>
  </w:num>
  <w:num w:numId="41" w16cid:durableId="455296162">
    <w:abstractNumId w:val="74"/>
  </w:num>
  <w:num w:numId="42" w16cid:durableId="1702322051">
    <w:abstractNumId w:val="9"/>
  </w:num>
  <w:num w:numId="43" w16cid:durableId="1372683865">
    <w:abstractNumId w:val="5"/>
  </w:num>
  <w:num w:numId="44" w16cid:durableId="263614189">
    <w:abstractNumId w:val="32"/>
  </w:num>
  <w:num w:numId="45" w16cid:durableId="1964194691">
    <w:abstractNumId w:val="56"/>
  </w:num>
  <w:num w:numId="46" w16cid:durableId="1006325913">
    <w:abstractNumId w:val="41"/>
  </w:num>
  <w:num w:numId="47" w16cid:durableId="1782916006">
    <w:abstractNumId w:val="36"/>
  </w:num>
  <w:num w:numId="48" w16cid:durableId="371925455">
    <w:abstractNumId w:val="24"/>
  </w:num>
  <w:num w:numId="49" w16cid:durableId="1268655500">
    <w:abstractNumId w:val="73"/>
  </w:num>
  <w:num w:numId="50" w16cid:durableId="1311398136">
    <w:abstractNumId w:val="57"/>
  </w:num>
  <w:num w:numId="51" w16cid:durableId="348801744">
    <w:abstractNumId w:val="18"/>
  </w:num>
  <w:num w:numId="52" w16cid:durableId="673848996">
    <w:abstractNumId w:val="21"/>
  </w:num>
  <w:num w:numId="53" w16cid:durableId="1225212694">
    <w:abstractNumId w:val="43"/>
  </w:num>
  <w:num w:numId="54" w16cid:durableId="1992633755">
    <w:abstractNumId w:val="55"/>
  </w:num>
  <w:num w:numId="55" w16cid:durableId="1995794226">
    <w:abstractNumId w:val="0"/>
  </w:num>
  <w:num w:numId="56" w16cid:durableId="1770349538">
    <w:abstractNumId w:val="55"/>
  </w:num>
  <w:num w:numId="57" w16cid:durableId="1116948426">
    <w:abstractNumId w:val="16"/>
  </w:num>
  <w:num w:numId="58" w16cid:durableId="1171413993">
    <w:abstractNumId w:val="55"/>
  </w:num>
  <w:num w:numId="59" w16cid:durableId="1439637114">
    <w:abstractNumId w:val="55"/>
  </w:num>
  <w:num w:numId="60" w16cid:durableId="74858788">
    <w:abstractNumId w:val="55"/>
  </w:num>
  <w:num w:numId="61" w16cid:durableId="2116751798">
    <w:abstractNumId w:val="55"/>
  </w:num>
  <w:num w:numId="62" w16cid:durableId="121848424">
    <w:abstractNumId w:val="22"/>
  </w:num>
  <w:num w:numId="63" w16cid:durableId="1005287655">
    <w:abstractNumId w:val="55"/>
  </w:num>
  <w:num w:numId="64" w16cid:durableId="129590376">
    <w:abstractNumId w:val="31"/>
  </w:num>
  <w:num w:numId="65" w16cid:durableId="266349884">
    <w:abstractNumId w:val="13"/>
  </w:num>
  <w:num w:numId="66" w16cid:durableId="1980303742">
    <w:abstractNumId w:val="38"/>
  </w:num>
  <w:num w:numId="67" w16cid:durableId="303630227">
    <w:abstractNumId w:val="48"/>
  </w:num>
  <w:num w:numId="68" w16cid:durableId="467479002">
    <w:abstractNumId w:val="54"/>
  </w:num>
  <w:num w:numId="69" w16cid:durableId="330373176">
    <w:abstractNumId w:val="8"/>
  </w:num>
  <w:num w:numId="70" w16cid:durableId="634331822">
    <w:abstractNumId w:val="20"/>
  </w:num>
  <w:num w:numId="71" w16cid:durableId="781412554">
    <w:abstractNumId w:val="59"/>
  </w:num>
  <w:num w:numId="72" w16cid:durableId="752241235">
    <w:abstractNumId w:val="25"/>
  </w:num>
  <w:num w:numId="73" w16cid:durableId="849829047">
    <w:abstractNumId w:val="34"/>
  </w:num>
  <w:num w:numId="74" w16cid:durableId="1252347362">
    <w:abstractNumId w:val="7"/>
  </w:num>
  <w:num w:numId="75" w16cid:durableId="1070814752">
    <w:abstractNumId w:val="55"/>
  </w:num>
  <w:num w:numId="76" w16cid:durableId="818420480">
    <w:abstractNumId w:val="12"/>
  </w:num>
  <w:num w:numId="77" w16cid:durableId="1373069291">
    <w:abstractNumId w:val="75"/>
  </w:num>
  <w:num w:numId="78" w16cid:durableId="1611625043">
    <w:abstractNumId w:val="55"/>
  </w:num>
  <w:num w:numId="79" w16cid:durableId="661662187">
    <w:abstractNumId w:val="50"/>
  </w:num>
  <w:num w:numId="80" w16cid:durableId="1397388969">
    <w:abstractNumId w:val="6"/>
  </w:num>
  <w:num w:numId="81" w16cid:durableId="1265842323">
    <w:abstractNumId w:val="52"/>
  </w:num>
  <w:num w:numId="82" w16cid:durableId="416830178">
    <w:abstractNumId w:val="42"/>
  </w:num>
  <w:num w:numId="83" w16cid:durableId="1615483356">
    <w:abstractNumId w:val="44"/>
  </w:num>
  <w:num w:numId="84" w16cid:durableId="1109205091">
    <w:abstractNumId w:val="37"/>
  </w:num>
  <w:num w:numId="85" w16cid:durableId="1465849285">
    <w:abstractNumId w:val="1"/>
  </w:num>
  <w:num w:numId="86" w16cid:durableId="820581844">
    <w:abstractNumId w:val="1"/>
  </w:num>
  <w:num w:numId="87" w16cid:durableId="1342928733">
    <w:abstractNumId w:val="1"/>
  </w:num>
  <w:num w:numId="88" w16cid:durableId="310528044">
    <w:abstractNumId w:val="1"/>
  </w:num>
  <w:num w:numId="89" w16cid:durableId="1916087926">
    <w:abstractNumId w:val="1"/>
  </w:num>
  <w:num w:numId="90" w16cid:durableId="1084037039">
    <w:abstractNumId w:val="1"/>
  </w:num>
  <w:num w:numId="91" w16cid:durableId="526335784">
    <w:abstractNumId w:val="1"/>
  </w:num>
  <w:num w:numId="92" w16cid:durableId="1909657308">
    <w:abstractNumId w:val="1"/>
  </w:num>
  <w:num w:numId="93" w16cid:durableId="258224351">
    <w:abstractNumId w:val="1"/>
  </w:num>
  <w:num w:numId="94" w16cid:durableId="793016034">
    <w:abstractNumId w:val="45"/>
  </w:num>
  <w:num w:numId="95" w16cid:durableId="467742658">
    <w:abstractNumId w:val="64"/>
  </w:num>
  <w:num w:numId="96" w16cid:durableId="1427194649">
    <w:abstractNumId w:val="1"/>
  </w:num>
  <w:num w:numId="97" w16cid:durableId="1341199376">
    <w:abstractNumId w:val="70"/>
  </w:num>
  <w:num w:numId="98" w16cid:durableId="1161893290">
    <w:abstractNumId w:val="63"/>
  </w:num>
  <w:num w:numId="99" w16cid:durableId="1193153247">
    <w:abstractNumId w:val="1"/>
  </w:num>
  <w:num w:numId="100" w16cid:durableId="1567111546">
    <w:abstractNumId w:val="1"/>
  </w:num>
  <w:num w:numId="101" w16cid:durableId="1210336158">
    <w:abstractNumId w:val="55"/>
  </w:num>
  <w:num w:numId="102" w16cid:durableId="1835876186">
    <w:abstractNumId w:val="17"/>
  </w:num>
  <w:num w:numId="103" w16cid:durableId="1487013152">
    <w:abstractNumId w:val="2"/>
  </w:num>
  <w:num w:numId="104" w16cid:durableId="1640113844">
    <w:abstractNumId w:val="4"/>
  </w:num>
  <w:num w:numId="105" w16cid:durableId="1059475887">
    <w:abstractNumId w:val="71"/>
  </w:num>
  <w:num w:numId="106" w16cid:durableId="1292711991">
    <w:abstractNumId w:val="5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AF4"/>
    <w:rsid w:val="000000DD"/>
    <w:rsid w:val="00000281"/>
    <w:rsid w:val="00001019"/>
    <w:rsid w:val="0000138A"/>
    <w:rsid w:val="0000205F"/>
    <w:rsid w:val="000023FB"/>
    <w:rsid w:val="00002408"/>
    <w:rsid w:val="00002B1F"/>
    <w:rsid w:val="0000320E"/>
    <w:rsid w:val="00004172"/>
    <w:rsid w:val="0000464C"/>
    <w:rsid w:val="0000471F"/>
    <w:rsid w:val="000058BE"/>
    <w:rsid w:val="0000640E"/>
    <w:rsid w:val="00006B34"/>
    <w:rsid w:val="00007342"/>
    <w:rsid w:val="00010102"/>
    <w:rsid w:val="0001034F"/>
    <w:rsid w:val="00010A3C"/>
    <w:rsid w:val="00010D99"/>
    <w:rsid w:val="000110A8"/>
    <w:rsid w:val="0001114C"/>
    <w:rsid w:val="00011192"/>
    <w:rsid w:val="000114BE"/>
    <w:rsid w:val="000118A9"/>
    <w:rsid w:val="00011B01"/>
    <w:rsid w:val="00011D9C"/>
    <w:rsid w:val="00011E4E"/>
    <w:rsid w:val="000124A9"/>
    <w:rsid w:val="00012B8F"/>
    <w:rsid w:val="00012DA9"/>
    <w:rsid w:val="00013ADF"/>
    <w:rsid w:val="00015068"/>
    <w:rsid w:val="00015357"/>
    <w:rsid w:val="00015666"/>
    <w:rsid w:val="00015729"/>
    <w:rsid w:val="000158D3"/>
    <w:rsid w:val="000159B5"/>
    <w:rsid w:val="00015AF5"/>
    <w:rsid w:val="00015CD3"/>
    <w:rsid w:val="00015DB1"/>
    <w:rsid w:val="000167E3"/>
    <w:rsid w:val="000174F3"/>
    <w:rsid w:val="00017989"/>
    <w:rsid w:val="00017B25"/>
    <w:rsid w:val="00017D8C"/>
    <w:rsid w:val="000212C1"/>
    <w:rsid w:val="00021944"/>
    <w:rsid w:val="000220F2"/>
    <w:rsid w:val="0002267F"/>
    <w:rsid w:val="00022A98"/>
    <w:rsid w:val="0002330C"/>
    <w:rsid w:val="000238C6"/>
    <w:rsid w:val="00023A1F"/>
    <w:rsid w:val="00023F9D"/>
    <w:rsid w:val="000246D2"/>
    <w:rsid w:val="00024AFC"/>
    <w:rsid w:val="000250C1"/>
    <w:rsid w:val="0002562A"/>
    <w:rsid w:val="000261BD"/>
    <w:rsid w:val="00026268"/>
    <w:rsid w:val="0002640E"/>
    <w:rsid w:val="00026A22"/>
    <w:rsid w:val="000271ED"/>
    <w:rsid w:val="00027774"/>
    <w:rsid w:val="000306E9"/>
    <w:rsid w:val="000309CE"/>
    <w:rsid w:val="00030AAF"/>
    <w:rsid w:val="00030B94"/>
    <w:rsid w:val="00030C2D"/>
    <w:rsid w:val="00030D48"/>
    <w:rsid w:val="00032D60"/>
    <w:rsid w:val="0003330B"/>
    <w:rsid w:val="0003488A"/>
    <w:rsid w:val="00034F40"/>
    <w:rsid w:val="00036D15"/>
    <w:rsid w:val="00037CD4"/>
    <w:rsid w:val="00037DDD"/>
    <w:rsid w:val="00037E58"/>
    <w:rsid w:val="000404C2"/>
    <w:rsid w:val="0004054C"/>
    <w:rsid w:val="000405A0"/>
    <w:rsid w:val="000408BB"/>
    <w:rsid w:val="00041168"/>
    <w:rsid w:val="0004146C"/>
    <w:rsid w:val="000421BC"/>
    <w:rsid w:val="0004243A"/>
    <w:rsid w:val="0004366A"/>
    <w:rsid w:val="00043C2C"/>
    <w:rsid w:val="00044364"/>
    <w:rsid w:val="00044E1E"/>
    <w:rsid w:val="00045925"/>
    <w:rsid w:val="000460C3"/>
    <w:rsid w:val="0004618C"/>
    <w:rsid w:val="00046FD8"/>
    <w:rsid w:val="00047421"/>
    <w:rsid w:val="00047450"/>
    <w:rsid w:val="00047BBE"/>
    <w:rsid w:val="000506E8"/>
    <w:rsid w:val="00050EDD"/>
    <w:rsid w:val="000512E8"/>
    <w:rsid w:val="0005151F"/>
    <w:rsid w:val="00051854"/>
    <w:rsid w:val="00052270"/>
    <w:rsid w:val="00052328"/>
    <w:rsid w:val="0005249C"/>
    <w:rsid w:val="00053379"/>
    <w:rsid w:val="00053EC5"/>
    <w:rsid w:val="00054525"/>
    <w:rsid w:val="000545FB"/>
    <w:rsid w:val="0005482F"/>
    <w:rsid w:val="000553F5"/>
    <w:rsid w:val="000554F0"/>
    <w:rsid w:val="0005566A"/>
    <w:rsid w:val="00055CD4"/>
    <w:rsid w:val="00056159"/>
    <w:rsid w:val="00056523"/>
    <w:rsid w:val="00056E66"/>
    <w:rsid w:val="000573D9"/>
    <w:rsid w:val="000602BB"/>
    <w:rsid w:val="00060C66"/>
    <w:rsid w:val="00060DAA"/>
    <w:rsid w:val="000611DC"/>
    <w:rsid w:val="000620E9"/>
    <w:rsid w:val="000624C8"/>
    <w:rsid w:val="0006290E"/>
    <w:rsid w:val="00062B5F"/>
    <w:rsid w:val="00063207"/>
    <w:rsid w:val="000634C3"/>
    <w:rsid w:val="0006401D"/>
    <w:rsid w:val="00064743"/>
    <w:rsid w:val="00064BA5"/>
    <w:rsid w:val="00064F0F"/>
    <w:rsid w:val="000654E0"/>
    <w:rsid w:val="000657A3"/>
    <w:rsid w:val="00065FD6"/>
    <w:rsid w:val="00067443"/>
    <w:rsid w:val="0006780D"/>
    <w:rsid w:val="000707AF"/>
    <w:rsid w:val="00070895"/>
    <w:rsid w:val="000710C3"/>
    <w:rsid w:val="0007285C"/>
    <w:rsid w:val="00072A2E"/>
    <w:rsid w:val="00073128"/>
    <w:rsid w:val="000732B4"/>
    <w:rsid w:val="00073BC2"/>
    <w:rsid w:val="00074048"/>
    <w:rsid w:val="000745D5"/>
    <w:rsid w:val="00074680"/>
    <w:rsid w:val="00075066"/>
    <w:rsid w:val="00075423"/>
    <w:rsid w:val="00075785"/>
    <w:rsid w:val="000771C4"/>
    <w:rsid w:val="00081908"/>
    <w:rsid w:val="00081B8E"/>
    <w:rsid w:val="00081DB1"/>
    <w:rsid w:val="00081FC9"/>
    <w:rsid w:val="0008203A"/>
    <w:rsid w:val="00082BF1"/>
    <w:rsid w:val="0008443B"/>
    <w:rsid w:val="00084696"/>
    <w:rsid w:val="00084989"/>
    <w:rsid w:val="00084DE4"/>
    <w:rsid w:val="00085254"/>
    <w:rsid w:val="000852BE"/>
    <w:rsid w:val="000853C4"/>
    <w:rsid w:val="00085D13"/>
    <w:rsid w:val="000860B3"/>
    <w:rsid w:val="000863E5"/>
    <w:rsid w:val="00086B25"/>
    <w:rsid w:val="00086CC3"/>
    <w:rsid w:val="00087179"/>
    <w:rsid w:val="00087993"/>
    <w:rsid w:val="00087A56"/>
    <w:rsid w:val="00090099"/>
    <w:rsid w:val="00090410"/>
    <w:rsid w:val="00090BD6"/>
    <w:rsid w:val="0009195B"/>
    <w:rsid w:val="00091D7E"/>
    <w:rsid w:val="00092236"/>
    <w:rsid w:val="0009235D"/>
    <w:rsid w:val="00094149"/>
    <w:rsid w:val="0009414C"/>
    <w:rsid w:val="000943F0"/>
    <w:rsid w:val="000949D8"/>
    <w:rsid w:val="00096251"/>
    <w:rsid w:val="00096A6F"/>
    <w:rsid w:val="00097009"/>
    <w:rsid w:val="000972CE"/>
    <w:rsid w:val="00097634"/>
    <w:rsid w:val="00097DD2"/>
    <w:rsid w:val="000A03AA"/>
    <w:rsid w:val="000A16CA"/>
    <w:rsid w:val="000A1DFC"/>
    <w:rsid w:val="000A1F64"/>
    <w:rsid w:val="000A2B26"/>
    <w:rsid w:val="000A2D6A"/>
    <w:rsid w:val="000A2E6A"/>
    <w:rsid w:val="000A2FE5"/>
    <w:rsid w:val="000A41EC"/>
    <w:rsid w:val="000A4267"/>
    <w:rsid w:val="000A4F6B"/>
    <w:rsid w:val="000A58FB"/>
    <w:rsid w:val="000A5BD5"/>
    <w:rsid w:val="000A6D96"/>
    <w:rsid w:val="000A70B0"/>
    <w:rsid w:val="000A7D8C"/>
    <w:rsid w:val="000A7FB3"/>
    <w:rsid w:val="000B0235"/>
    <w:rsid w:val="000B1457"/>
    <w:rsid w:val="000B1868"/>
    <w:rsid w:val="000B2C3B"/>
    <w:rsid w:val="000B3070"/>
    <w:rsid w:val="000B3093"/>
    <w:rsid w:val="000B325B"/>
    <w:rsid w:val="000B34A0"/>
    <w:rsid w:val="000B38BD"/>
    <w:rsid w:val="000B3CC6"/>
    <w:rsid w:val="000B40BC"/>
    <w:rsid w:val="000B4D20"/>
    <w:rsid w:val="000B5955"/>
    <w:rsid w:val="000B5B4F"/>
    <w:rsid w:val="000B5CA8"/>
    <w:rsid w:val="000B5DD7"/>
    <w:rsid w:val="000B6A70"/>
    <w:rsid w:val="000B6C43"/>
    <w:rsid w:val="000B7BF6"/>
    <w:rsid w:val="000C0A28"/>
    <w:rsid w:val="000C2109"/>
    <w:rsid w:val="000C2202"/>
    <w:rsid w:val="000C3176"/>
    <w:rsid w:val="000C3DFB"/>
    <w:rsid w:val="000C41CF"/>
    <w:rsid w:val="000C41EA"/>
    <w:rsid w:val="000C44A9"/>
    <w:rsid w:val="000C465D"/>
    <w:rsid w:val="000C4902"/>
    <w:rsid w:val="000C5049"/>
    <w:rsid w:val="000C56A9"/>
    <w:rsid w:val="000C5738"/>
    <w:rsid w:val="000C6A36"/>
    <w:rsid w:val="000C6D04"/>
    <w:rsid w:val="000CA577"/>
    <w:rsid w:val="000D0291"/>
    <w:rsid w:val="000D0505"/>
    <w:rsid w:val="000D0745"/>
    <w:rsid w:val="000D1635"/>
    <w:rsid w:val="000D1CD9"/>
    <w:rsid w:val="000D424C"/>
    <w:rsid w:val="000D4252"/>
    <w:rsid w:val="000D4265"/>
    <w:rsid w:val="000D4346"/>
    <w:rsid w:val="000D451A"/>
    <w:rsid w:val="000D4FA1"/>
    <w:rsid w:val="000D4FA2"/>
    <w:rsid w:val="000D575A"/>
    <w:rsid w:val="000D65DA"/>
    <w:rsid w:val="000D66AE"/>
    <w:rsid w:val="000D676C"/>
    <w:rsid w:val="000D71B4"/>
    <w:rsid w:val="000E1081"/>
    <w:rsid w:val="000E14BA"/>
    <w:rsid w:val="000E18BE"/>
    <w:rsid w:val="000E1B1D"/>
    <w:rsid w:val="000E2154"/>
    <w:rsid w:val="000E2C3C"/>
    <w:rsid w:val="000E3849"/>
    <w:rsid w:val="000E3E6C"/>
    <w:rsid w:val="000E3FB2"/>
    <w:rsid w:val="000E403F"/>
    <w:rsid w:val="000E50C4"/>
    <w:rsid w:val="000E5285"/>
    <w:rsid w:val="000E56BC"/>
    <w:rsid w:val="000E5D56"/>
    <w:rsid w:val="000E66A4"/>
    <w:rsid w:val="000E6AEE"/>
    <w:rsid w:val="000E7400"/>
    <w:rsid w:val="000F025C"/>
    <w:rsid w:val="000F04C3"/>
    <w:rsid w:val="000F0B9A"/>
    <w:rsid w:val="000F0DDE"/>
    <w:rsid w:val="000F14A7"/>
    <w:rsid w:val="000F2110"/>
    <w:rsid w:val="000F2A97"/>
    <w:rsid w:val="000F2D21"/>
    <w:rsid w:val="000F2F42"/>
    <w:rsid w:val="000F35D8"/>
    <w:rsid w:val="000F3745"/>
    <w:rsid w:val="000F3899"/>
    <w:rsid w:val="000F38A4"/>
    <w:rsid w:val="000F3B37"/>
    <w:rsid w:val="000F578C"/>
    <w:rsid w:val="000F5D59"/>
    <w:rsid w:val="000F5F48"/>
    <w:rsid w:val="000F61C8"/>
    <w:rsid w:val="000F642F"/>
    <w:rsid w:val="00100236"/>
    <w:rsid w:val="001004B7"/>
    <w:rsid w:val="001006C6"/>
    <w:rsid w:val="001015E9"/>
    <w:rsid w:val="00101B74"/>
    <w:rsid w:val="0010219D"/>
    <w:rsid w:val="0010307E"/>
    <w:rsid w:val="00104925"/>
    <w:rsid w:val="00104CA7"/>
    <w:rsid w:val="00105224"/>
    <w:rsid w:val="00105628"/>
    <w:rsid w:val="001057A8"/>
    <w:rsid w:val="00105A50"/>
    <w:rsid w:val="00106214"/>
    <w:rsid w:val="00106691"/>
    <w:rsid w:val="00106D58"/>
    <w:rsid w:val="00106F04"/>
    <w:rsid w:val="00107278"/>
    <w:rsid w:val="001073EC"/>
    <w:rsid w:val="00107A53"/>
    <w:rsid w:val="00107D1F"/>
    <w:rsid w:val="00108987"/>
    <w:rsid w:val="0011048C"/>
    <w:rsid w:val="001114A7"/>
    <w:rsid w:val="00111963"/>
    <w:rsid w:val="0011205A"/>
    <w:rsid w:val="00112DF3"/>
    <w:rsid w:val="00112F35"/>
    <w:rsid w:val="00112FE7"/>
    <w:rsid w:val="00113383"/>
    <w:rsid w:val="00113C66"/>
    <w:rsid w:val="00113F5F"/>
    <w:rsid w:val="0011472C"/>
    <w:rsid w:val="00114F4B"/>
    <w:rsid w:val="0011573D"/>
    <w:rsid w:val="0011596A"/>
    <w:rsid w:val="00115EDA"/>
    <w:rsid w:val="0011622F"/>
    <w:rsid w:val="001163EB"/>
    <w:rsid w:val="001167A7"/>
    <w:rsid w:val="00117F83"/>
    <w:rsid w:val="001204C1"/>
    <w:rsid w:val="00120ECF"/>
    <w:rsid w:val="00121104"/>
    <w:rsid w:val="0012123B"/>
    <w:rsid w:val="0012256D"/>
    <w:rsid w:val="00122A7C"/>
    <w:rsid w:val="00122B80"/>
    <w:rsid w:val="00122C7C"/>
    <w:rsid w:val="0012374E"/>
    <w:rsid w:val="00123F30"/>
    <w:rsid w:val="00123F96"/>
    <w:rsid w:val="00123F9B"/>
    <w:rsid w:val="00124458"/>
    <w:rsid w:val="00124E77"/>
    <w:rsid w:val="001267EC"/>
    <w:rsid w:val="00126819"/>
    <w:rsid w:val="00127FA4"/>
    <w:rsid w:val="00131119"/>
    <w:rsid w:val="001327A0"/>
    <w:rsid w:val="0013283C"/>
    <w:rsid w:val="001328B8"/>
    <w:rsid w:val="001339AA"/>
    <w:rsid w:val="00133CBC"/>
    <w:rsid w:val="0013414C"/>
    <w:rsid w:val="00134265"/>
    <w:rsid w:val="001343AE"/>
    <w:rsid w:val="00134799"/>
    <w:rsid w:val="001348A7"/>
    <w:rsid w:val="001349FE"/>
    <w:rsid w:val="0013572D"/>
    <w:rsid w:val="0013584D"/>
    <w:rsid w:val="0013592F"/>
    <w:rsid w:val="0013609E"/>
    <w:rsid w:val="00137265"/>
    <w:rsid w:val="0013759B"/>
    <w:rsid w:val="0013767E"/>
    <w:rsid w:val="001376CD"/>
    <w:rsid w:val="001378EB"/>
    <w:rsid w:val="00140321"/>
    <w:rsid w:val="00140889"/>
    <w:rsid w:val="00141049"/>
    <w:rsid w:val="0014116E"/>
    <w:rsid w:val="001411B6"/>
    <w:rsid w:val="00141A01"/>
    <w:rsid w:val="00142A22"/>
    <w:rsid w:val="001433EF"/>
    <w:rsid w:val="001439A8"/>
    <w:rsid w:val="001449AA"/>
    <w:rsid w:val="00146853"/>
    <w:rsid w:val="00146BE8"/>
    <w:rsid w:val="00147074"/>
    <w:rsid w:val="0014707A"/>
    <w:rsid w:val="001478E6"/>
    <w:rsid w:val="00147E57"/>
    <w:rsid w:val="00150497"/>
    <w:rsid w:val="001506EA"/>
    <w:rsid w:val="0015092F"/>
    <w:rsid w:val="001512DB"/>
    <w:rsid w:val="00151E44"/>
    <w:rsid w:val="0015211B"/>
    <w:rsid w:val="00152E8A"/>
    <w:rsid w:val="001536D2"/>
    <w:rsid w:val="00153747"/>
    <w:rsid w:val="00153F95"/>
    <w:rsid w:val="001541B5"/>
    <w:rsid w:val="00155023"/>
    <w:rsid w:val="0015531B"/>
    <w:rsid w:val="00155A38"/>
    <w:rsid w:val="001560F5"/>
    <w:rsid w:val="00156BEC"/>
    <w:rsid w:val="00156F45"/>
    <w:rsid w:val="0016001B"/>
    <w:rsid w:val="00160402"/>
    <w:rsid w:val="001607B1"/>
    <w:rsid w:val="00160A84"/>
    <w:rsid w:val="00161350"/>
    <w:rsid w:val="00162063"/>
    <w:rsid w:val="00162E12"/>
    <w:rsid w:val="001636FA"/>
    <w:rsid w:val="00163785"/>
    <w:rsid w:val="00163D06"/>
    <w:rsid w:val="001647D2"/>
    <w:rsid w:val="00164F02"/>
    <w:rsid w:val="00165A96"/>
    <w:rsid w:val="00165E7E"/>
    <w:rsid w:val="00165ED3"/>
    <w:rsid w:val="00166785"/>
    <w:rsid w:val="00166CF9"/>
    <w:rsid w:val="00167594"/>
    <w:rsid w:val="00167718"/>
    <w:rsid w:val="001679BE"/>
    <w:rsid w:val="00167E1F"/>
    <w:rsid w:val="00170E08"/>
    <w:rsid w:val="001718CA"/>
    <w:rsid w:val="00171E74"/>
    <w:rsid w:val="001723CF"/>
    <w:rsid w:val="00172612"/>
    <w:rsid w:val="001732D7"/>
    <w:rsid w:val="001735BC"/>
    <w:rsid w:val="00173790"/>
    <w:rsid w:val="0017421B"/>
    <w:rsid w:val="001746BA"/>
    <w:rsid w:val="00174757"/>
    <w:rsid w:val="001747E5"/>
    <w:rsid w:val="00174BCA"/>
    <w:rsid w:val="00174C74"/>
    <w:rsid w:val="001756B3"/>
    <w:rsid w:val="00176220"/>
    <w:rsid w:val="001762D8"/>
    <w:rsid w:val="001767FB"/>
    <w:rsid w:val="0017796B"/>
    <w:rsid w:val="00177988"/>
    <w:rsid w:val="00177ADA"/>
    <w:rsid w:val="00177DC6"/>
    <w:rsid w:val="00180369"/>
    <w:rsid w:val="00180928"/>
    <w:rsid w:val="00180AA3"/>
    <w:rsid w:val="001812E5"/>
    <w:rsid w:val="0018139F"/>
    <w:rsid w:val="00181605"/>
    <w:rsid w:val="00181728"/>
    <w:rsid w:val="0018175C"/>
    <w:rsid w:val="00181764"/>
    <w:rsid w:val="00181CD5"/>
    <w:rsid w:val="00182755"/>
    <w:rsid w:val="001827B6"/>
    <w:rsid w:val="00182A4F"/>
    <w:rsid w:val="00183027"/>
    <w:rsid w:val="001835E6"/>
    <w:rsid w:val="001836D6"/>
    <w:rsid w:val="00183EB4"/>
    <w:rsid w:val="0018407D"/>
    <w:rsid w:val="00184474"/>
    <w:rsid w:val="001848AE"/>
    <w:rsid w:val="001851E7"/>
    <w:rsid w:val="001853B3"/>
    <w:rsid w:val="0018547F"/>
    <w:rsid w:val="00185709"/>
    <w:rsid w:val="00186D1A"/>
    <w:rsid w:val="00186E61"/>
    <w:rsid w:val="00190554"/>
    <w:rsid w:val="0019087E"/>
    <w:rsid w:val="00190D5E"/>
    <w:rsid w:val="00192003"/>
    <w:rsid w:val="00192144"/>
    <w:rsid w:val="00192526"/>
    <w:rsid w:val="00192AA2"/>
    <w:rsid w:val="001931B9"/>
    <w:rsid w:val="00193979"/>
    <w:rsid w:val="0019398D"/>
    <w:rsid w:val="00194377"/>
    <w:rsid w:val="00194687"/>
    <w:rsid w:val="00194773"/>
    <w:rsid w:val="00195884"/>
    <w:rsid w:val="00195CB5"/>
    <w:rsid w:val="00196442"/>
    <w:rsid w:val="00196608"/>
    <w:rsid w:val="001968A2"/>
    <w:rsid w:val="00197D71"/>
    <w:rsid w:val="00197E1C"/>
    <w:rsid w:val="00197F55"/>
    <w:rsid w:val="001A0101"/>
    <w:rsid w:val="001A0E6F"/>
    <w:rsid w:val="001A1858"/>
    <w:rsid w:val="001A1A70"/>
    <w:rsid w:val="001A1E20"/>
    <w:rsid w:val="001A2076"/>
    <w:rsid w:val="001A2E02"/>
    <w:rsid w:val="001A300F"/>
    <w:rsid w:val="001A317C"/>
    <w:rsid w:val="001A3D4D"/>
    <w:rsid w:val="001A41ED"/>
    <w:rsid w:val="001A4250"/>
    <w:rsid w:val="001A4310"/>
    <w:rsid w:val="001A48FA"/>
    <w:rsid w:val="001A5003"/>
    <w:rsid w:val="001A51D1"/>
    <w:rsid w:val="001A5395"/>
    <w:rsid w:val="001A6541"/>
    <w:rsid w:val="001A673F"/>
    <w:rsid w:val="001A709C"/>
    <w:rsid w:val="001A75EB"/>
    <w:rsid w:val="001A7AEF"/>
    <w:rsid w:val="001A7F7A"/>
    <w:rsid w:val="001B0069"/>
    <w:rsid w:val="001B042F"/>
    <w:rsid w:val="001B0C3D"/>
    <w:rsid w:val="001B1380"/>
    <w:rsid w:val="001B2E5B"/>
    <w:rsid w:val="001B2FC8"/>
    <w:rsid w:val="001B372C"/>
    <w:rsid w:val="001B3BA8"/>
    <w:rsid w:val="001B40B8"/>
    <w:rsid w:val="001B553E"/>
    <w:rsid w:val="001B5B59"/>
    <w:rsid w:val="001B5CB1"/>
    <w:rsid w:val="001B668D"/>
    <w:rsid w:val="001B6F94"/>
    <w:rsid w:val="001B7C3D"/>
    <w:rsid w:val="001C09F3"/>
    <w:rsid w:val="001C0A2F"/>
    <w:rsid w:val="001C15BB"/>
    <w:rsid w:val="001C1763"/>
    <w:rsid w:val="001C2346"/>
    <w:rsid w:val="001C323E"/>
    <w:rsid w:val="001C3A74"/>
    <w:rsid w:val="001C48B8"/>
    <w:rsid w:val="001C515D"/>
    <w:rsid w:val="001C57BB"/>
    <w:rsid w:val="001C60B5"/>
    <w:rsid w:val="001C6341"/>
    <w:rsid w:val="001C6B1F"/>
    <w:rsid w:val="001C6C61"/>
    <w:rsid w:val="001C6C7E"/>
    <w:rsid w:val="001C7224"/>
    <w:rsid w:val="001C757E"/>
    <w:rsid w:val="001C7D45"/>
    <w:rsid w:val="001C7DCC"/>
    <w:rsid w:val="001C7E5D"/>
    <w:rsid w:val="001D0D2B"/>
    <w:rsid w:val="001D1904"/>
    <w:rsid w:val="001D2440"/>
    <w:rsid w:val="001D2745"/>
    <w:rsid w:val="001D2A97"/>
    <w:rsid w:val="001D3017"/>
    <w:rsid w:val="001D3117"/>
    <w:rsid w:val="001D33ED"/>
    <w:rsid w:val="001D3E7C"/>
    <w:rsid w:val="001D4267"/>
    <w:rsid w:val="001D485F"/>
    <w:rsid w:val="001D59C8"/>
    <w:rsid w:val="001D5D52"/>
    <w:rsid w:val="001D6529"/>
    <w:rsid w:val="001D6545"/>
    <w:rsid w:val="001D6C81"/>
    <w:rsid w:val="001D7413"/>
    <w:rsid w:val="001E0097"/>
    <w:rsid w:val="001E042E"/>
    <w:rsid w:val="001E0A7B"/>
    <w:rsid w:val="001E0C28"/>
    <w:rsid w:val="001E0EBF"/>
    <w:rsid w:val="001E0EC8"/>
    <w:rsid w:val="001E0FC5"/>
    <w:rsid w:val="001E1533"/>
    <w:rsid w:val="001E2314"/>
    <w:rsid w:val="001E28D2"/>
    <w:rsid w:val="001E3170"/>
    <w:rsid w:val="001E3EA4"/>
    <w:rsid w:val="001E3FE8"/>
    <w:rsid w:val="001E405A"/>
    <w:rsid w:val="001E4291"/>
    <w:rsid w:val="001E46AC"/>
    <w:rsid w:val="001E4AE5"/>
    <w:rsid w:val="001E4CF5"/>
    <w:rsid w:val="001E4D3D"/>
    <w:rsid w:val="001E4DD7"/>
    <w:rsid w:val="001E5041"/>
    <w:rsid w:val="001E535D"/>
    <w:rsid w:val="001E5388"/>
    <w:rsid w:val="001E58A1"/>
    <w:rsid w:val="001E5D70"/>
    <w:rsid w:val="001E61E1"/>
    <w:rsid w:val="001E62E2"/>
    <w:rsid w:val="001E6FAD"/>
    <w:rsid w:val="001E702F"/>
    <w:rsid w:val="001E725C"/>
    <w:rsid w:val="001E748F"/>
    <w:rsid w:val="001F121B"/>
    <w:rsid w:val="001F2603"/>
    <w:rsid w:val="001F33C7"/>
    <w:rsid w:val="001F365F"/>
    <w:rsid w:val="001F3F1C"/>
    <w:rsid w:val="001F5D44"/>
    <w:rsid w:val="001F604A"/>
    <w:rsid w:val="001F6A2B"/>
    <w:rsid w:val="001F7931"/>
    <w:rsid w:val="001F7DC3"/>
    <w:rsid w:val="001F7ECD"/>
    <w:rsid w:val="002003BF"/>
    <w:rsid w:val="00200A5F"/>
    <w:rsid w:val="00200E51"/>
    <w:rsid w:val="00201964"/>
    <w:rsid w:val="00201CC7"/>
    <w:rsid w:val="00201EA5"/>
    <w:rsid w:val="00202B7E"/>
    <w:rsid w:val="00202FC4"/>
    <w:rsid w:val="0020327A"/>
    <w:rsid w:val="00203865"/>
    <w:rsid w:val="002046D6"/>
    <w:rsid w:val="00205116"/>
    <w:rsid w:val="00205B3D"/>
    <w:rsid w:val="00205DCC"/>
    <w:rsid w:val="002068E8"/>
    <w:rsid w:val="00206F76"/>
    <w:rsid w:val="002071F2"/>
    <w:rsid w:val="002076A6"/>
    <w:rsid w:val="00207F31"/>
    <w:rsid w:val="00207F6E"/>
    <w:rsid w:val="00210163"/>
    <w:rsid w:val="002102E3"/>
    <w:rsid w:val="002109BC"/>
    <w:rsid w:val="00210A86"/>
    <w:rsid w:val="002114DA"/>
    <w:rsid w:val="00211AB3"/>
    <w:rsid w:val="00211AE3"/>
    <w:rsid w:val="00211BA9"/>
    <w:rsid w:val="00212502"/>
    <w:rsid w:val="00212AC2"/>
    <w:rsid w:val="00213210"/>
    <w:rsid w:val="0021333E"/>
    <w:rsid w:val="0021380F"/>
    <w:rsid w:val="00213B75"/>
    <w:rsid w:val="00214B0C"/>
    <w:rsid w:val="0021570A"/>
    <w:rsid w:val="002167F7"/>
    <w:rsid w:val="00216FB6"/>
    <w:rsid w:val="00217DD8"/>
    <w:rsid w:val="00220B3D"/>
    <w:rsid w:val="002221F1"/>
    <w:rsid w:val="0022492E"/>
    <w:rsid w:val="00224C03"/>
    <w:rsid w:val="0022509E"/>
    <w:rsid w:val="0022549E"/>
    <w:rsid w:val="0022556E"/>
    <w:rsid w:val="00225721"/>
    <w:rsid w:val="00225BC5"/>
    <w:rsid w:val="00226C57"/>
    <w:rsid w:val="0022718E"/>
    <w:rsid w:val="00227678"/>
    <w:rsid w:val="0023022F"/>
    <w:rsid w:val="002309C4"/>
    <w:rsid w:val="00232A94"/>
    <w:rsid w:val="00232BF7"/>
    <w:rsid w:val="00232F34"/>
    <w:rsid w:val="00233001"/>
    <w:rsid w:val="0023305C"/>
    <w:rsid w:val="0023433D"/>
    <w:rsid w:val="00234FDD"/>
    <w:rsid w:val="0023532D"/>
    <w:rsid w:val="00235531"/>
    <w:rsid w:val="00236820"/>
    <w:rsid w:val="00236FA2"/>
    <w:rsid w:val="002405B9"/>
    <w:rsid w:val="00240ED0"/>
    <w:rsid w:val="002410FA"/>
    <w:rsid w:val="00241CBC"/>
    <w:rsid w:val="00242270"/>
    <w:rsid w:val="00243048"/>
    <w:rsid w:val="00243556"/>
    <w:rsid w:val="00245184"/>
    <w:rsid w:val="0024540C"/>
    <w:rsid w:val="00245E13"/>
    <w:rsid w:val="00245FF5"/>
    <w:rsid w:val="0024601E"/>
    <w:rsid w:val="0024632A"/>
    <w:rsid w:val="00246B19"/>
    <w:rsid w:val="00246DD9"/>
    <w:rsid w:val="00247100"/>
    <w:rsid w:val="0024759E"/>
    <w:rsid w:val="00247726"/>
    <w:rsid w:val="00247A22"/>
    <w:rsid w:val="002507E8"/>
    <w:rsid w:val="002509A0"/>
    <w:rsid w:val="00250F0F"/>
    <w:rsid w:val="002511F7"/>
    <w:rsid w:val="0025161C"/>
    <w:rsid w:val="0025162D"/>
    <w:rsid w:val="0025190E"/>
    <w:rsid w:val="00251B56"/>
    <w:rsid w:val="002525B8"/>
    <w:rsid w:val="00253049"/>
    <w:rsid w:val="00253DEB"/>
    <w:rsid w:val="002542EC"/>
    <w:rsid w:val="00254A9B"/>
    <w:rsid w:val="00254B19"/>
    <w:rsid w:val="00254B80"/>
    <w:rsid w:val="00254F2E"/>
    <w:rsid w:val="00255589"/>
    <w:rsid w:val="00255D6C"/>
    <w:rsid w:val="00256585"/>
    <w:rsid w:val="002565EE"/>
    <w:rsid w:val="00256A63"/>
    <w:rsid w:val="00256B47"/>
    <w:rsid w:val="002572AF"/>
    <w:rsid w:val="00257B72"/>
    <w:rsid w:val="00257F22"/>
    <w:rsid w:val="00260259"/>
    <w:rsid w:val="00260F33"/>
    <w:rsid w:val="00261591"/>
    <w:rsid w:val="002619B1"/>
    <w:rsid w:val="00261AFE"/>
    <w:rsid w:val="002624F7"/>
    <w:rsid w:val="0026327D"/>
    <w:rsid w:val="00263696"/>
    <w:rsid w:val="002643AE"/>
    <w:rsid w:val="00264D54"/>
    <w:rsid w:val="00265020"/>
    <w:rsid w:val="0026522E"/>
    <w:rsid w:val="002655D9"/>
    <w:rsid w:val="002659CB"/>
    <w:rsid w:val="00265CA8"/>
    <w:rsid w:val="0026612B"/>
    <w:rsid w:val="00266343"/>
    <w:rsid w:val="00266C45"/>
    <w:rsid w:val="0026768B"/>
    <w:rsid w:val="002702E2"/>
    <w:rsid w:val="00270C88"/>
    <w:rsid w:val="00270C8F"/>
    <w:rsid w:val="00270E08"/>
    <w:rsid w:val="0027195A"/>
    <w:rsid w:val="00271F3B"/>
    <w:rsid w:val="00271F7B"/>
    <w:rsid w:val="0027226A"/>
    <w:rsid w:val="002724A3"/>
    <w:rsid w:val="00273238"/>
    <w:rsid w:val="00273A0A"/>
    <w:rsid w:val="00273C6C"/>
    <w:rsid w:val="00273E3C"/>
    <w:rsid w:val="002740C0"/>
    <w:rsid w:val="002746D3"/>
    <w:rsid w:val="00275851"/>
    <w:rsid w:val="0027598F"/>
    <w:rsid w:val="00276A36"/>
    <w:rsid w:val="00276A4C"/>
    <w:rsid w:val="00276E62"/>
    <w:rsid w:val="00276EAA"/>
    <w:rsid w:val="0027758E"/>
    <w:rsid w:val="00277DBA"/>
    <w:rsid w:val="002801C2"/>
    <w:rsid w:val="0028027E"/>
    <w:rsid w:val="002806FA"/>
    <w:rsid w:val="00280D79"/>
    <w:rsid w:val="002817DC"/>
    <w:rsid w:val="002823AE"/>
    <w:rsid w:val="00282D1A"/>
    <w:rsid w:val="002842A8"/>
    <w:rsid w:val="00284392"/>
    <w:rsid w:val="00284B71"/>
    <w:rsid w:val="00285AE5"/>
    <w:rsid w:val="00285D53"/>
    <w:rsid w:val="00286F32"/>
    <w:rsid w:val="00287601"/>
    <w:rsid w:val="00287F87"/>
    <w:rsid w:val="0029014E"/>
    <w:rsid w:val="00290185"/>
    <w:rsid w:val="00290D1B"/>
    <w:rsid w:val="00291513"/>
    <w:rsid w:val="00291729"/>
    <w:rsid w:val="00291E4E"/>
    <w:rsid w:val="00291E65"/>
    <w:rsid w:val="002927CE"/>
    <w:rsid w:val="00292AAD"/>
    <w:rsid w:val="0029314A"/>
    <w:rsid w:val="002933F7"/>
    <w:rsid w:val="00293812"/>
    <w:rsid w:val="00293996"/>
    <w:rsid w:val="00293D3A"/>
    <w:rsid w:val="00294B43"/>
    <w:rsid w:val="00294E48"/>
    <w:rsid w:val="00294EDA"/>
    <w:rsid w:val="00295A96"/>
    <w:rsid w:val="00295DE4"/>
    <w:rsid w:val="00296693"/>
    <w:rsid w:val="002972FA"/>
    <w:rsid w:val="00297EBA"/>
    <w:rsid w:val="002A162B"/>
    <w:rsid w:val="002A23F7"/>
    <w:rsid w:val="002A3A5E"/>
    <w:rsid w:val="002A4374"/>
    <w:rsid w:val="002A59E9"/>
    <w:rsid w:val="002A5B46"/>
    <w:rsid w:val="002A5DFA"/>
    <w:rsid w:val="002A6D99"/>
    <w:rsid w:val="002A7207"/>
    <w:rsid w:val="002A74E7"/>
    <w:rsid w:val="002A7BD9"/>
    <w:rsid w:val="002B035A"/>
    <w:rsid w:val="002B1213"/>
    <w:rsid w:val="002B14DE"/>
    <w:rsid w:val="002B1EAF"/>
    <w:rsid w:val="002B2333"/>
    <w:rsid w:val="002B25B5"/>
    <w:rsid w:val="002B2E87"/>
    <w:rsid w:val="002B310A"/>
    <w:rsid w:val="002B37A4"/>
    <w:rsid w:val="002B3C3B"/>
    <w:rsid w:val="002B405A"/>
    <w:rsid w:val="002B4583"/>
    <w:rsid w:val="002B45DE"/>
    <w:rsid w:val="002B4C32"/>
    <w:rsid w:val="002B4EDE"/>
    <w:rsid w:val="002B4FE2"/>
    <w:rsid w:val="002B5D23"/>
    <w:rsid w:val="002B5E54"/>
    <w:rsid w:val="002B61F9"/>
    <w:rsid w:val="002B6B92"/>
    <w:rsid w:val="002B6DC6"/>
    <w:rsid w:val="002B7157"/>
    <w:rsid w:val="002B760F"/>
    <w:rsid w:val="002B78B1"/>
    <w:rsid w:val="002B7CFF"/>
    <w:rsid w:val="002B7E13"/>
    <w:rsid w:val="002C06E2"/>
    <w:rsid w:val="002C1765"/>
    <w:rsid w:val="002C3881"/>
    <w:rsid w:val="002C3A43"/>
    <w:rsid w:val="002C3B4A"/>
    <w:rsid w:val="002C3CFD"/>
    <w:rsid w:val="002C41A5"/>
    <w:rsid w:val="002C52FA"/>
    <w:rsid w:val="002C6DE8"/>
    <w:rsid w:val="002C6EFD"/>
    <w:rsid w:val="002C7C90"/>
    <w:rsid w:val="002D06D7"/>
    <w:rsid w:val="002D0852"/>
    <w:rsid w:val="002D1D26"/>
    <w:rsid w:val="002D3CF2"/>
    <w:rsid w:val="002D4278"/>
    <w:rsid w:val="002D4337"/>
    <w:rsid w:val="002D4436"/>
    <w:rsid w:val="002D5401"/>
    <w:rsid w:val="002D564F"/>
    <w:rsid w:val="002D5E4A"/>
    <w:rsid w:val="002D6775"/>
    <w:rsid w:val="002D7F43"/>
    <w:rsid w:val="002E0287"/>
    <w:rsid w:val="002E152F"/>
    <w:rsid w:val="002E1882"/>
    <w:rsid w:val="002E18A8"/>
    <w:rsid w:val="002E1C31"/>
    <w:rsid w:val="002E1CBC"/>
    <w:rsid w:val="002E282B"/>
    <w:rsid w:val="002E2F87"/>
    <w:rsid w:val="002E30CF"/>
    <w:rsid w:val="002E3650"/>
    <w:rsid w:val="002E39E5"/>
    <w:rsid w:val="002E4A73"/>
    <w:rsid w:val="002E4E0B"/>
    <w:rsid w:val="002E57E0"/>
    <w:rsid w:val="002E5B3A"/>
    <w:rsid w:val="002E6228"/>
    <w:rsid w:val="002E72FA"/>
    <w:rsid w:val="002F03F2"/>
    <w:rsid w:val="002F049A"/>
    <w:rsid w:val="002F0B29"/>
    <w:rsid w:val="002F1811"/>
    <w:rsid w:val="002F1825"/>
    <w:rsid w:val="002F1945"/>
    <w:rsid w:val="002F1E2E"/>
    <w:rsid w:val="002F328E"/>
    <w:rsid w:val="002F3787"/>
    <w:rsid w:val="002F51D1"/>
    <w:rsid w:val="002F60AA"/>
    <w:rsid w:val="002F6152"/>
    <w:rsid w:val="002F67B5"/>
    <w:rsid w:val="002F7447"/>
    <w:rsid w:val="002F7628"/>
    <w:rsid w:val="002F779A"/>
    <w:rsid w:val="002F7D95"/>
    <w:rsid w:val="003004F2"/>
    <w:rsid w:val="0030096A"/>
    <w:rsid w:val="00300A33"/>
    <w:rsid w:val="00301843"/>
    <w:rsid w:val="00301D53"/>
    <w:rsid w:val="00302D16"/>
    <w:rsid w:val="003030B8"/>
    <w:rsid w:val="003030BB"/>
    <w:rsid w:val="00303479"/>
    <w:rsid w:val="003039AB"/>
    <w:rsid w:val="00303D94"/>
    <w:rsid w:val="00303E48"/>
    <w:rsid w:val="0030533F"/>
    <w:rsid w:val="00305DB7"/>
    <w:rsid w:val="00306D94"/>
    <w:rsid w:val="0030733E"/>
    <w:rsid w:val="003075B7"/>
    <w:rsid w:val="003076DD"/>
    <w:rsid w:val="00310571"/>
    <w:rsid w:val="003105F7"/>
    <w:rsid w:val="003109E3"/>
    <w:rsid w:val="00310AA1"/>
    <w:rsid w:val="00310DEE"/>
    <w:rsid w:val="003123DD"/>
    <w:rsid w:val="003134E1"/>
    <w:rsid w:val="0031372E"/>
    <w:rsid w:val="00314F01"/>
    <w:rsid w:val="0031574D"/>
    <w:rsid w:val="00315BCB"/>
    <w:rsid w:val="00315EDA"/>
    <w:rsid w:val="00316935"/>
    <w:rsid w:val="003173AF"/>
    <w:rsid w:val="0031744B"/>
    <w:rsid w:val="0032052F"/>
    <w:rsid w:val="00321285"/>
    <w:rsid w:val="0032298E"/>
    <w:rsid w:val="003237BB"/>
    <w:rsid w:val="003239CF"/>
    <w:rsid w:val="00323A21"/>
    <w:rsid w:val="003240CA"/>
    <w:rsid w:val="003249A9"/>
    <w:rsid w:val="00325DEA"/>
    <w:rsid w:val="00325FE6"/>
    <w:rsid w:val="00326C9A"/>
    <w:rsid w:val="003270BD"/>
    <w:rsid w:val="00330A63"/>
    <w:rsid w:val="00332B8C"/>
    <w:rsid w:val="00334324"/>
    <w:rsid w:val="00334A15"/>
    <w:rsid w:val="003354A0"/>
    <w:rsid w:val="00335A24"/>
    <w:rsid w:val="00335F60"/>
    <w:rsid w:val="00336332"/>
    <w:rsid w:val="00336430"/>
    <w:rsid w:val="00336934"/>
    <w:rsid w:val="00336BBA"/>
    <w:rsid w:val="00340A76"/>
    <w:rsid w:val="00340CD5"/>
    <w:rsid w:val="00340D8D"/>
    <w:rsid w:val="00340FD6"/>
    <w:rsid w:val="003411A1"/>
    <w:rsid w:val="003414C1"/>
    <w:rsid w:val="00341571"/>
    <w:rsid w:val="00341C9C"/>
    <w:rsid w:val="00342FA5"/>
    <w:rsid w:val="003434E3"/>
    <w:rsid w:val="00343510"/>
    <w:rsid w:val="00343912"/>
    <w:rsid w:val="00344C06"/>
    <w:rsid w:val="00344FF1"/>
    <w:rsid w:val="003451D7"/>
    <w:rsid w:val="00346902"/>
    <w:rsid w:val="00346B09"/>
    <w:rsid w:val="00347F09"/>
    <w:rsid w:val="00347FB6"/>
    <w:rsid w:val="00350BC8"/>
    <w:rsid w:val="003512F8"/>
    <w:rsid w:val="0035200D"/>
    <w:rsid w:val="0035282B"/>
    <w:rsid w:val="003532B7"/>
    <w:rsid w:val="00354011"/>
    <w:rsid w:val="00354136"/>
    <w:rsid w:val="00354D52"/>
    <w:rsid w:val="00354DE7"/>
    <w:rsid w:val="00354F93"/>
    <w:rsid w:val="00355162"/>
    <w:rsid w:val="003570CF"/>
    <w:rsid w:val="00357469"/>
    <w:rsid w:val="0036070F"/>
    <w:rsid w:val="003607AF"/>
    <w:rsid w:val="00360919"/>
    <w:rsid w:val="0036245B"/>
    <w:rsid w:val="003625C9"/>
    <w:rsid w:val="003625CA"/>
    <w:rsid w:val="00362717"/>
    <w:rsid w:val="003627C0"/>
    <w:rsid w:val="003628BB"/>
    <w:rsid w:val="00363B53"/>
    <w:rsid w:val="00363F49"/>
    <w:rsid w:val="00364624"/>
    <w:rsid w:val="003647FA"/>
    <w:rsid w:val="00364AC4"/>
    <w:rsid w:val="00364FFE"/>
    <w:rsid w:val="003650BA"/>
    <w:rsid w:val="00366612"/>
    <w:rsid w:val="003666F0"/>
    <w:rsid w:val="00366B5B"/>
    <w:rsid w:val="00366E34"/>
    <w:rsid w:val="00367032"/>
    <w:rsid w:val="0036732D"/>
    <w:rsid w:val="0036763B"/>
    <w:rsid w:val="003676AE"/>
    <w:rsid w:val="00370626"/>
    <w:rsid w:val="00370EEA"/>
    <w:rsid w:val="003712F0"/>
    <w:rsid w:val="00371ECA"/>
    <w:rsid w:val="00371F4F"/>
    <w:rsid w:val="0037290C"/>
    <w:rsid w:val="0037299E"/>
    <w:rsid w:val="00372B23"/>
    <w:rsid w:val="0037320B"/>
    <w:rsid w:val="00374A46"/>
    <w:rsid w:val="00374A63"/>
    <w:rsid w:val="00375399"/>
    <w:rsid w:val="00375468"/>
    <w:rsid w:val="003757E6"/>
    <w:rsid w:val="00375D77"/>
    <w:rsid w:val="00375EB9"/>
    <w:rsid w:val="00376809"/>
    <w:rsid w:val="0037741C"/>
    <w:rsid w:val="00377648"/>
    <w:rsid w:val="00377879"/>
    <w:rsid w:val="00377AB9"/>
    <w:rsid w:val="00377B4B"/>
    <w:rsid w:val="00377CAB"/>
    <w:rsid w:val="00377F61"/>
    <w:rsid w:val="0038078F"/>
    <w:rsid w:val="00380CC4"/>
    <w:rsid w:val="00380D12"/>
    <w:rsid w:val="00380E8F"/>
    <w:rsid w:val="00381042"/>
    <w:rsid w:val="00382223"/>
    <w:rsid w:val="003827B0"/>
    <w:rsid w:val="003836C1"/>
    <w:rsid w:val="003842D0"/>
    <w:rsid w:val="003848D3"/>
    <w:rsid w:val="00384FC6"/>
    <w:rsid w:val="003850D3"/>
    <w:rsid w:val="003857BC"/>
    <w:rsid w:val="00385D61"/>
    <w:rsid w:val="0038661C"/>
    <w:rsid w:val="00386FAC"/>
    <w:rsid w:val="00386FC4"/>
    <w:rsid w:val="00387EA3"/>
    <w:rsid w:val="00387FF0"/>
    <w:rsid w:val="0039037D"/>
    <w:rsid w:val="00390BB8"/>
    <w:rsid w:val="00391ED6"/>
    <w:rsid w:val="00391FE4"/>
    <w:rsid w:val="003922B6"/>
    <w:rsid w:val="003927DB"/>
    <w:rsid w:val="003929FC"/>
    <w:rsid w:val="003933C8"/>
    <w:rsid w:val="00393C2C"/>
    <w:rsid w:val="00394A1B"/>
    <w:rsid w:val="003959B2"/>
    <w:rsid w:val="00395A7D"/>
    <w:rsid w:val="00395CC4"/>
    <w:rsid w:val="003966E2"/>
    <w:rsid w:val="0039729E"/>
    <w:rsid w:val="00397390"/>
    <w:rsid w:val="00397DE3"/>
    <w:rsid w:val="003A08FC"/>
    <w:rsid w:val="003A0C8F"/>
    <w:rsid w:val="003A0D00"/>
    <w:rsid w:val="003A1827"/>
    <w:rsid w:val="003A1B7E"/>
    <w:rsid w:val="003A1C3D"/>
    <w:rsid w:val="003A1DD1"/>
    <w:rsid w:val="003A1FEC"/>
    <w:rsid w:val="003A23A1"/>
    <w:rsid w:val="003A30CC"/>
    <w:rsid w:val="003A336D"/>
    <w:rsid w:val="003A3430"/>
    <w:rsid w:val="003A4CA0"/>
    <w:rsid w:val="003A542E"/>
    <w:rsid w:val="003A5BAB"/>
    <w:rsid w:val="003A5DE1"/>
    <w:rsid w:val="003A77B5"/>
    <w:rsid w:val="003A7874"/>
    <w:rsid w:val="003A7FE0"/>
    <w:rsid w:val="003B0832"/>
    <w:rsid w:val="003B160D"/>
    <w:rsid w:val="003B1661"/>
    <w:rsid w:val="003B169A"/>
    <w:rsid w:val="003B245C"/>
    <w:rsid w:val="003B2640"/>
    <w:rsid w:val="003B2A01"/>
    <w:rsid w:val="003B2C43"/>
    <w:rsid w:val="003B2E23"/>
    <w:rsid w:val="003B332A"/>
    <w:rsid w:val="003B3498"/>
    <w:rsid w:val="003B4138"/>
    <w:rsid w:val="003B425F"/>
    <w:rsid w:val="003B43F3"/>
    <w:rsid w:val="003B4B95"/>
    <w:rsid w:val="003B4C61"/>
    <w:rsid w:val="003B50EB"/>
    <w:rsid w:val="003B5187"/>
    <w:rsid w:val="003B52CE"/>
    <w:rsid w:val="003B64A7"/>
    <w:rsid w:val="003B6B98"/>
    <w:rsid w:val="003B6DE0"/>
    <w:rsid w:val="003B7249"/>
    <w:rsid w:val="003B7CDB"/>
    <w:rsid w:val="003B7FAF"/>
    <w:rsid w:val="003B7FB4"/>
    <w:rsid w:val="003C2917"/>
    <w:rsid w:val="003C303B"/>
    <w:rsid w:val="003C3904"/>
    <w:rsid w:val="003C3D75"/>
    <w:rsid w:val="003C3F5B"/>
    <w:rsid w:val="003C44F5"/>
    <w:rsid w:val="003C5487"/>
    <w:rsid w:val="003C5B47"/>
    <w:rsid w:val="003C6C5B"/>
    <w:rsid w:val="003D088A"/>
    <w:rsid w:val="003D0C45"/>
    <w:rsid w:val="003D0E62"/>
    <w:rsid w:val="003D11AD"/>
    <w:rsid w:val="003D1464"/>
    <w:rsid w:val="003D1678"/>
    <w:rsid w:val="003D247B"/>
    <w:rsid w:val="003D3179"/>
    <w:rsid w:val="003D36C1"/>
    <w:rsid w:val="003D3B78"/>
    <w:rsid w:val="003D3CE4"/>
    <w:rsid w:val="003D42FB"/>
    <w:rsid w:val="003D48D6"/>
    <w:rsid w:val="003D4CBC"/>
    <w:rsid w:val="003D4EC4"/>
    <w:rsid w:val="003D53AE"/>
    <w:rsid w:val="003D6703"/>
    <w:rsid w:val="003D7007"/>
    <w:rsid w:val="003D7F7B"/>
    <w:rsid w:val="003E00E2"/>
    <w:rsid w:val="003E0318"/>
    <w:rsid w:val="003E064E"/>
    <w:rsid w:val="003E0B00"/>
    <w:rsid w:val="003E0B8F"/>
    <w:rsid w:val="003E211F"/>
    <w:rsid w:val="003E234C"/>
    <w:rsid w:val="003E2B53"/>
    <w:rsid w:val="003E35FB"/>
    <w:rsid w:val="003E3759"/>
    <w:rsid w:val="003E3E4F"/>
    <w:rsid w:val="003E3E9A"/>
    <w:rsid w:val="003E44A1"/>
    <w:rsid w:val="003E4B5E"/>
    <w:rsid w:val="003E5A44"/>
    <w:rsid w:val="003E6FB0"/>
    <w:rsid w:val="003E7F06"/>
    <w:rsid w:val="003F070F"/>
    <w:rsid w:val="003F0AB6"/>
    <w:rsid w:val="003F0B96"/>
    <w:rsid w:val="003F23E6"/>
    <w:rsid w:val="003F2405"/>
    <w:rsid w:val="003F2636"/>
    <w:rsid w:val="003F2B30"/>
    <w:rsid w:val="003F34CA"/>
    <w:rsid w:val="003F3F19"/>
    <w:rsid w:val="003F4227"/>
    <w:rsid w:val="003F436C"/>
    <w:rsid w:val="003F46C5"/>
    <w:rsid w:val="003F4A14"/>
    <w:rsid w:val="003F588E"/>
    <w:rsid w:val="003F6CC2"/>
    <w:rsid w:val="003F7584"/>
    <w:rsid w:val="003F75E8"/>
    <w:rsid w:val="003F794A"/>
    <w:rsid w:val="003F7D00"/>
    <w:rsid w:val="004006D0"/>
    <w:rsid w:val="00401A0D"/>
    <w:rsid w:val="004020AF"/>
    <w:rsid w:val="00403079"/>
    <w:rsid w:val="00404D77"/>
    <w:rsid w:val="004057DD"/>
    <w:rsid w:val="00406362"/>
    <w:rsid w:val="0041053E"/>
    <w:rsid w:val="00410869"/>
    <w:rsid w:val="0041089C"/>
    <w:rsid w:val="004108CD"/>
    <w:rsid w:val="004108E5"/>
    <w:rsid w:val="00410AD4"/>
    <w:rsid w:val="004119F5"/>
    <w:rsid w:val="00411F0E"/>
    <w:rsid w:val="004124CA"/>
    <w:rsid w:val="00412F5E"/>
    <w:rsid w:val="004130C8"/>
    <w:rsid w:val="004130F0"/>
    <w:rsid w:val="00414C18"/>
    <w:rsid w:val="00414D1D"/>
    <w:rsid w:val="00414D88"/>
    <w:rsid w:val="00415074"/>
    <w:rsid w:val="00415107"/>
    <w:rsid w:val="00415D8A"/>
    <w:rsid w:val="0041616E"/>
    <w:rsid w:val="00416422"/>
    <w:rsid w:val="00416578"/>
    <w:rsid w:val="00416A16"/>
    <w:rsid w:val="0041754E"/>
    <w:rsid w:val="00417B21"/>
    <w:rsid w:val="00417B76"/>
    <w:rsid w:val="00417E3D"/>
    <w:rsid w:val="0042095C"/>
    <w:rsid w:val="00420AE5"/>
    <w:rsid w:val="0042172D"/>
    <w:rsid w:val="00421BE6"/>
    <w:rsid w:val="00422B3B"/>
    <w:rsid w:val="00423030"/>
    <w:rsid w:val="00423382"/>
    <w:rsid w:val="00423431"/>
    <w:rsid w:val="004235ED"/>
    <w:rsid w:val="00423EAE"/>
    <w:rsid w:val="0042436B"/>
    <w:rsid w:val="00424521"/>
    <w:rsid w:val="00424BFD"/>
    <w:rsid w:val="00426111"/>
    <w:rsid w:val="0042657D"/>
    <w:rsid w:val="0042683A"/>
    <w:rsid w:val="0042707C"/>
    <w:rsid w:val="00427227"/>
    <w:rsid w:val="00427B25"/>
    <w:rsid w:val="00427CD1"/>
    <w:rsid w:val="00427DAC"/>
    <w:rsid w:val="00427FC2"/>
    <w:rsid w:val="00430430"/>
    <w:rsid w:val="004307B3"/>
    <w:rsid w:val="004309C0"/>
    <w:rsid w:val="00431B7E"/>
    <w:rsid w:val="00433738"/>
    <w:rsid w:val="00433D75"/>
    <w:rsid w:val="00433D8D"/>
    <w:rsid w:val="0043427C"/>
    <w:rsid w:val="0043455A"/>
    <w:rsid w:val="00434856"/>
    <w:rsid w:val="00434BEB"/>
    <w:rsid w:val="00434E97"/>
    <w:rsid w:val="004359E1"/>
    <w:rsid w:val="00435CC2"/>
    <w:rsid w:val="00435F16"/>
    <w:rsid w:val="00436198"/>
    <w:rsid w:val="004361E8"/>
    <w:rsid w:val="0043626A"/>
    <w:rsid w:val="004362D4"/>
    <w:rsid w:val="00436411"/>
    <w:rsid w:val="0043747B"/>
    <w:rsid w:val="004379DC"/>
    <w:rsid w:val="00437A1B"/>
    <w:rsid w:val="00437CBF"/>
    <w:rsid w:val="00437EB2"/>
    <w:rsid w:val="004401F1"/>
    <w:rsid w:val="00440A40"/>
    <w:rsid w:val="00441083"/>
    <w:rsid w:val="00441A8D"/>
    <w:rsid w:val="004420A5"/>
    <w:rsid w:val="00442560"/>
    <w:rsid w:val="00442BD2"/>
    <w:rsid w:val="004434BC"/>
    <w:rsid w:val="004449A4"/>
    <w:rsid w:val="00444BBC"/>
    <w:rsid w:val="004456E9"/>
    <w:rsid w:val="00445C34"/>
    <w:rsid w:val="00445C5A"/>
    <w:rsid w:val="00446AF4"/>
    <w:rsid w:val="00446BD3"/>
    <w:rsid w:val="0045225D"/>
    <w:rsid w:val="004525D6"/>
    <w:rsid w:val="00452BDE"/>
    <w:rsid w:val="00452D87"/>
    <w:rsid w:val="00454358"/>
    <w:rsid w:val="00455391"/>
    <w:rsid w:val="004554B4"/>
    <w:rsid w:val="00457035"/>
    <w:rsid w:val="004575C0"/>
    <w:rsid w:val="004576B4"/>
    <w:rsid w:val="0045792D"/>
    <w:rsid w:val="00460499"/>
    <w:rsid w:val="004604AB"/>
    <w:rsid w:val="00461375"/>
    <w:rsid w:val="0046188A"/>
    <w:rsid w:val="00461EE3"/>
    <w:rsid w:val="00463179"/>
    <w:rsid w:val="00463A0A"/>
    <w:rsid w:val="00463AC2"/>
    <w:rsid w:val="00463D1C"/>
    <w:rsid w:val="00463E35"/>
    <w:rsid w:val="0046450E"/>
    <w:rsid w:val="00464925"/>
    <w:rsid w:val="004657B4"/>
    <w:rsid w:val="00465940"/>
    <w:rsid w:val="00465DD5"/>
    <w:rsid w:val="00466DFB"/>
    <w:rsid w:val="00466F81"/>
    <w:rsid w:val="0047045E"/>
    <w:rsid w:val="00470DF0"/>
    <w:rsid w:val="00471103"/>
    <w:rsid w:val="00472057"/>
    <w:rsid w:val="004723B7"/>
    <w:rsid w:val="00473B97"/>
    <w:rsid w:val="004746CA"/>
    <w:rsid w:val="00475440"/>
    <w:rsid w:val="00475B99"/>
    <w:rsid w:val="00475D8B"/>
    <w:rsid w:val="00476215"/>
    <w:rsid w:val="004765AF"/>
    <w:rsid w:val="004766ED"/>
    <w:rsid w:val="0047738A"/>
    <w:rsid w:val="0047781E"/>
    <w:rsid w:val="004803A3"/>
    <w:rsid w:val="004806EB"/>
    <w:rsid w:val="00480C71"/>
    <w:rsid w:val="00481267"/>
    <w:rsid w:val="004816EE"/>
    <w:rsid w:val="00481E6D"/>
    <w:rsid w:val="00482D77"/>
    <w:rsid w:val="00483ABB"/>
    <w:rsid w:val="0048408B"/>
    <w:rsid w:val="00484190"/>
    <w:rsid w:val="00484912"/>
    <w:rsid w:val="00484B28"/>
    <w:rsid w:val="004862CF"/>
    <w:rsid w:val="0048698E"/>
    <w:rsid w:val="00490EC8"/>
    <w:rsid w:val="00491D81"/>
    <w:rsid w:val="00492467"/>
    <w:rsid w:val="00492593"/>
    <w:rsid w:val="00493995"/>
    <w:rsid w:val="00493AAB"/>
    <w:rsid w:val="00493B5D"/>
    <w:rsid w:val="00493C8C"/>
    <w:rsid w:val="0049481D"/>
    <w:rsid w:val="004948D3"/>
    <w:rsid w:val="004950CF"/>
    <w:rsid w:val="00495307"/>
    <w:rsid w:val="00495548"/>
    <w:rsid w:val="00495E5F"/>
    <w:rsid w:val="004969AD"/>
    <w:rsid w:val="00497ADB"/>
    <w:rsid w:val="00497BDC"/>
    <w:rsid w:val="004A039B"/>
    <w:rsid w:val="004A08B3"/>
    <w:rsid w:val="004A0AD5"/>
    <w:rsid w:val="004A0B1F"/>
    <w:rsid w:val="004A0BC4"/>
    <w:rsid w:val="004A0DB0"/>
    <w:rsid w:val="004A1489"/>
    <w:rsid w:val="004A1CAF"/>
    <w:rsid w:val="004A2506"/>
    <w:rsid w:val="004A2650"/>
    <w:rsid w:val="004A2E9C"/>
    <w:rsid w:val="004A314F"/>
    <w:rsid w:val="004A3173"/>
    <w:rsid w:val="004A31FD"/>
    <w:rsid w:val="004A39C2"/>
    <w:rsid w:val="004A3ABD"/>
    <w:rsid w:val="004A4381"/>
    <w:rsid w:val="004A4B87"/>
    <w:rsid w:val="004A5187"/>
    <w:rsid w:val="004A55A4"/>
    <w:rsid w:val="004A59EF"/>
    <w:rsid w:val="004A5F2D"/>
    <w:rsid w:val="004A629F"/>
    <w:rsid w:val="004A6788"/>
    <w:rsid w:val="004A6E79"/>
    <w:rsid w:val="004A6F44"/>
    <w:rsid w:val="004A710E"/>
    <w:rsid w:val="004A76E5"/>
    <w:rsid w:val="004A79A9"/>
    <w:rsid w:val="004A7E8D"/>
    <w:rsid w:val="004B0A37"/>
    <w:rsid w:val="004B116F"/>
    <w:rsid w:val="004B12FA"/>
    <w:rsid w:val="004B142E"/>
    <w:rsid w:val="004B2DF0"/>
    <w:rsid w:val="004B3631"/>
    <w:rsid w:val="004B4368"/>
    <w:rsid w:val="004B45AC"/>
    <w:rsid w:val="004B51F0"/>
    <w:rsid w:val="004B5A2A"/>
    <w:rsid w:val="004B64BE"/>
    <w:rsid w:val="004B729B"/>
    <w:rsid w:val="004B72FB"/>
    <w:rsid w:val="004B7BA2"/>
    <w:rsid w:val="004C15FE"/>
    <w:rsid w:val="004C41C5"/>
    <w:rsid w:val="004C4979"/>
    <w:rsid w:val="004C4CD1"/>
    <w:rsid w:val="004C4CF3"/>
    <w:rsid w:val="004C4FE3"/>
    <w:rsid w:val="004C55F9"/>
    <w:rsid w:val="004C5B7D"/>
    <w:rsid w:val="004C5FA6"/>
    <w:rsid w:val="004C6616"/>
    <w:rsid w:val="004C6F0E"/>
    <w:rsid w:val="004D0B1E"/>
    <w:rsid w:val="004D0FAE"/>
    <w:rsid w:val="004D18BF"/>
    <w:rsid w:val="004D2948"/>
    <w:rsid w:val="004D2C76"/>
    <w:rsid w:val="004D46C7"/>
    <w:rsid w:val="004D56E4"/>
    <w:rsid w:val="004D5946"/>
    <w:rsid w:val="004D64C3"/>
    <w:rsid w:val="004D64C5"/>
    <w:rsid w:val="004D6531"/>
    <w:rsid w:val="004D706B"/>
    <w:rsid w:val="004D7315"/>
    <w:rsid w:val="004E0E4F"/>
    <w:rsid w:val="004E139E"/>
    <w:rsid w:val="004E1D2A"/>
    <w:rsid w:val="004E2E9E"/>
    <w:rsid w:val="004E4B17"/>
    <w:rsid w:val="004E585D"/>
    <w:rsid w:val="004E5C20"/>
    <w:rsid w:val="004E5C86"/>
    <w:rsid w:val="004E5EE5"/>
    <w:rsid w:val="004E5FA7"/>
    <w:rsid w:val="004E642B"/>
    <w:rsid w:val="004E64A0"/>
    <w:rsid w:val="004E661A"/>
    <w:rsid w:val="004E66E9"/>
    <w:rsid w:val="004E6DE0"/>
    <w:rsid w:val="004E6E1A"/>
    <w:rsid w:val="004E7E85"/>
    <w:rsid w:val="004F0F6E"/>
    <w:rsid w:val="004F2029"/>
    <w:rsid w:val="004F2266"/>
    <w:rsid w:val="004F261D"/>
    <w:rsid w:val="004F3CFC"/>
    <w:rsid w:val="004F3D1A"/>
    <w:rsid w:val="004F4060"/>
    <w:rsid w:val="004F40B5"/>
    <w:rsid w:val="004F416D"/>
    <w:rsid w:val="004F46AE"/>
    <w:rsid w:val="004F4845"/>
    <w:rsid w:val="004F4D5F"/>
    <w:rsid w:val="004F519E"/>
    <w:rsid w:val="004F629E"/>
    <w:rsid w:val="004F6381"/>
    <w:rsid w:val="004F6B6C"/>
    <w:rsid w:val="004F74D8"/>
    <w:rsid w:val="004F74DF"/>
    <w:rsid w:val="004F7711"/>
    <w:rsid w:val="004F7CCD"/>
    <w:rsid w:val="005005E0"/>
    <w:rsid w:val="00500624"/>
    <w:rsid w:val="005008BD"/>
    <w:rsid w:val="005009AA"/>
    <w:rsid w:val="0050126A"/>
    <w:rsid w:val="00501853"/>
    <w:rsid w:val="005024A9"/>
    <w:rsid w:val="00503579"/>
    <w:rsid w:val="00503600"/>
    <w:rsid w:val="005036BD"/>
    <w:rsid w:val="005036DB"/>
    <w:rsid w:val="0050464F"/>
    <w:rsid w:val="00504E8E"/>
    <w:rsid w:val="00506F5C"/>
    <w:rsid w:val="00510C53"/>
    <w:rsid w:val="00510D01"/>
    <w:rsid w:val="00510E3F"/>
    <w:rsid w:val="0051100D"/>
    <w:rsid w:val="005116A2"/>
    <w:rsid w:val="00511DED"/>
    <w:rsid w:val="0051361A"/>
    <w:rsid w:val="005149F3"/>
    <w:rsid w:val="00514F95"/>
    <w:rsid w:val="0051528C"/>
    <w:rsid w:val="00516076"/>
    <w:rsid w:val="0051668C"/>
    <w:rsid w:val="00516C51"/>
    <w:rsid w:val="00517482"/>
    <w:rsid w:val="00517790"/>
    <w:rsid w:val="00517900"/>
    <w:rsid w:val="00517907"/>
    <w:rsid w:val="005202B3"/>
    <w:rsid w:val="00520D83"/>
    <w:rsid w:val="00521E37"/>
    <w:rsid w:val="00522055"/>
    <w:rsid w:val="005225C3"/>
    <w:rsid w:val="00522C83"/>
    <w:rsid w:val="00522E24"/>
    <w:rsid w:val="00522E44"/>
    <w:rsid w:val="00523147"/>
    <w:rsid w:val="005235C4"/>
    <w:rsid w:val="00523725"/>
    <w:rsid w:val="005245C7"/>
    <w:rsid w:val="00524E2F"/>
    <w:rsid w:val="0052547F"/>
    <w:rsid w:val="005258A4"/>
    <w:rsid w:val="0052591C"/>
    <w:rsid w:val="00526628"/>
    <w:rsid w:val="0052694B"/>
    <w:rsid w:val="00526DAA"/>
    <w:rsid w:val="005274F4"/>
    <w:rsid w:val="005276B0"/>
    <w:rsid w:val="005279FD"/>
    <w:rsid w:val="00527F05"/>
    <w:rsid w:val="00530071"/>
    <w:rsid w:val="00530D54"/>
    <w:rsid w:val="00530EF7"/>
    <w:rsid w:val="00531028"/>
    <w:rsid w:val="005310EA"/>
    <w:rsid w:val="00531510"/>
    <w:rsid w:val="00531648"/>
    <w:rsid w:val="00532475"/>
    <w:rsid w:val="00533456"/>
    <w:rsid w:val="005336FD"/>
    <w:rsid w:val="00533FA6"/>
    <w:rsid w:val="0053433B"/>
    <w:rsid w:val="00534B2C"/>
    <w:rsid w:val="005355A8"/>
    <w:rsid w:val="00535979"/>
    <w:rsid w:val="00536433"/>
    <w:rsid w:val="00536D25"/>
    <w:rsid w:val="00537FB0"/>
    <w:rsid w:val="005402E2"/>
    <w:rsid w:val="00540CE8"/>
    <w:rsid w:val="00540DCC"/>
    <w:rsid w:val="005411DE"/>
    <w:rsid w:val="005419BA"/>
    <w:rsid w:val="00541BF5"/>
    <w:rsid w:val="005422C6"/>
    <w:rsid w:val="00542A28"/>
    <w:rsid w:val="00542EA0"/>
    <w:rsid w:val="00543605"/>
    <w:rsid w:val="00543C8B"/>
    <w:rsid w:val="005443C6"/>
    <w:rsid w:val="0054459D"/>
    <w:rsid w:val="0054536B"/>
    <w:rsid w:val="005461B5"/>
    <w:rsid w:val="005464BB"/>
    <w:rsid w:val="00546544"/>
    <w:rsid w:val="00546C95"/>
    <w:rsid w:val="00546F7F"/>
    <w:rsid w:val="00547A21"/>
    <w:rsid w:val="00547A6B"/>
    <w:rsid w:val="00551147"/>
    <w:rsid w:val="00551CAB"/>
    <w:rsid w:val="00551FB7"/>
    <w:rsid w:val="005522E8"/>
    <w:rsid w:val="005527DF"/>
    <w:rsid w:val="00553A0B"/>
    <w:rsid w:val="00553A3D"/>
    <w:rsid w:val="00554610"/>
    <w:rsid w:val="00554E1A"/>
    <w:rsid w:val="00555A2A"/>
    <w:rsid w:val="00555D05"/>
    <w:rsid w:val="00555D45"/>
    <w:rsid w:val="005564DD"/>
    <w:rsid w:val="005564EA"/>
    <w:rsid w:val="005564F4"/>
    <w:rsid w:val="005565EB"/>
    <w:rsid w:val="00556BDC"/>
    <w:rsid w:val="00556D70"/>
    <w:rsid w:val="0055720E"/>
    <w:rsid w:val="005572D1"/>
    <w:rsid w:val="005577B2"/>
    <w:rsid w:val="00557ACA"/>
    <w:rsid w:val="00560C56"/>
    <w:rsid w:val="0056160A"/>
    <w:rsid w:val="00561DD1"/>
    <w:rsid w:val="00562378"/>
    <w:rsid w:val="005629A9"/>
    <w:rsid w:val="00563761"/>
    <w:rsid w:val="0056394B"/>
    <w:rsid w:val="00563C64"/>
    <w:rsid w:val="00563FE8"/>
    <w:rsid w:val="00564043"/>
    <w:rsid w:val="005648AD"/>
    <w:rsid w:val="00564F98"/>
    <w:rsid w:val="005654E1"/>
    <w:rsid w:val="00565625"/>
    <w:rsid w:val="005659E0"/>
    <w:rsid w:val="00566C50"/>
    <w:rsid w:val="00566FA8"/>
    <w:rsid w:val="0057009E"/>
    <w:rsid w:val="005704BB"/>
    <w:rsid w:val="00570564"/>
    <w:rsid w:val="005706B7"/>
    <w:rsid w:val="00571994"/>
    <w:rsid w:val="00571A67"/>
    <w:rsid w:val="00572B28"/>
    <w:rsid w:val="00572E3F"/>
    <w:rsid w:val="005731FC"/>
    <w:rsid w:val="0057354A"/>
    <w:rsid w:val="00573B66"/>
    <w:rsid w:val="005740D9"/>
    <w:rsid w:val="00574C9D"/>
    <w:rsid w:val="00575A3C"/>
    <w:rsid w:val="00575B37"/>
    <w:rsid w:val="00576591"/>
    <w:rsid w:val="00576652"/>
    <w:rsid w:val="0057770A"/>
    <w:rsid w:val="00580145"/>
    <w:rsid w:val="00581A9C"/>
    <w:rsid w:val="00581C4A"/>
    <w:rsid w:val="0058209C"/>
    <w:rsid w:val="0058357D"/>
    <w:rsid w:val="00583B5C"/>
    <w:rsid w:val="00583C2F"/>
    <w:rsid w:val="00584A1F"/>
    <w:rsid w:val="005853E4"/>
    <w:rsid w:val="00585415"/>
    <w:rsid w:val="005854FE"/>
    <w:rsid w:val="00585E1F"/>
    <w:rsid w:val="0058604B"/>
    <w:rsid w:val="00587450"/>
    <w:rsid w:val="00587AA6"/>
    <w:rsid w:val="00590961"/>
    <w:rsid w:val="00590B3B"/>
    <w:rsid w:val="00590DC9"/>
    <w:rsid w:val="005911A6"/>
    <w:rsid w:val="00591B14"/>
    <w:rsid w:val="00592933"/>
    <w:rsid w:val="00593097"/>
    <w:rsid w:val="005936AF"/>
    <w:rsid w:val="00593843"/>
    <w:rsid w:val="00593EA2"/>
    <w:rsid w:val="005940BA"/>
    <w:rsid w:val="005942F8"/>
    <w:rsid w:val="00594941"/>
    <w:rsid w:val="005954B3"/>
    <w:rsid w:val="005955A8"/>
    <w:rsid w:val="00595899"/>
    <w:rsid w:val="00596403"/>
    <w:rsid w:val="00597B8F"/>
    <w:rsid w:val="00597BF2"/>
    <w:rsid w:val="005A018F"/>
    <w:rsid w:val="005A086C"/>
    <w:rsid w:val="005A0A2A"/>
    <w:rsid w:val="005A0F7E"/>
    <w:rsid w:val="005A16EC"/>
    <w:rsid w:val="005A178B"/>
    <w:rsid w:val="005A1AF8"/>
    <w:rsid w:val="005A1D5E"/>
    <w:rsid w:val="005A1DA9"/>
    <w:rsid w:val="005A26B7"/>
    <w:rsid w:val="005A26E3"/>
    <w:rsid w:val="005A30C0"/>
    <w:rsid w:val="005A33B9"/>
    <w:rsid w:val="005A403F"/>
    <w:rsid w:val="005A52B9"/>
    <w:rsid w:val="005A5F5E"/>
    <w:rsid w:val="005A61EE"/>
    <w:rsid w:val="005A6452"/>
    <w:rsid w:val="005A76E2"/>
    <w:rsid w:val="005A7FC6"/>
    <w:rsid w:val="005B0658"/>
    <w:rsid w:val="005B0721"/>
    <w:rsid w:val="005B09FD"/>
    <w:rsid w:val="005B0B7A"/>
    <w:rsid w:val="005B0FAE"/>
    <w:rsid w:val="005B13BF"/>
    <w:rsid w:val="005B161D"/>
    <w:rsid w:val="005B176C"/>
    <w:rsid w:val="005B1A0F"/>
    <w:rsid w:val="005B2570"/>
    <w:rsid w:val="005B2FA5"/>
    <w:rsid w:val="005B32B5"/>
    <w:rsid w:val="005B34D7"/>
    <w:rsid w:val="005B4234"/>
    <w:rsid w:val="005B4279"/>
    <w:rsid w:val="005B490F"/>
    <w:rsid w:val="005B630B"/>
    <w:rsid w:val="005B7CBD"/>
    <w:rsid w:val="005B7CC0"/>
    <w:rsid w:val="005C01C2"/>
    <w:rsid w:val="005C02F9"/>
    <w:rsid w:val="005C0DB5"/>
    <w:rsid w:val="005C1E0F"/>
    <w:rsid w:val="005C2086"/>
    <w:rsid w:val="005C30CB"/>
    <w:rsid w:val="005C38E4"/>
    <w:rsid w:val="005C399B"/>
    <w:rsid w:val="005C3A6C"/>
    <w:rsid w:val="005C3BDE"/>
    <w:rsid w:val="005C4978"/>
    <w:rsid w:val="005C514D"/>
    <w:rsid w:val="005C6EFD"/>
    <w:rsid w:val="005C70E9"/>
    <w:rsid w:val="005D2267"/>
    <w:rsid w:val="005D22BC"/>
    <w:rsid w:val="005D2B7A"/>
    <w:rsid w:val="005D2D75"/>
    <w:rsid w:val="005D3A25"/>
    <w:rsid w:val="005D44E9"/>
    <w:rsid w:val="005D4959"/>
    <w:rsid w:val="005D556F"/>
    <w:rsid w:val="005D5928"/>
    <w:rsid w:val="005D5C7B"/>
    <w:rsid w:val="005D6767"/>
    <w:rsid w:val="005D73D4"/>
    <w:rsid w:val="005D7499"/>
    <w:rsid w:val="005D7DFF"/>
    <w:rsid w:val="005E0A7A"/>
    <w:rsid w:val="005E0BA3"/>
    <w:rsid w:val="005E17B7"/>
    <w:rsid w:val="005E17DF"/>
    <w:rsid w:val="005E3065"/>
    <w:rsid w:val="005E48A1"/>
    <w:rsid w:val="005E4E35"/>
    <w:rsid w:val="005E5BD1"/>
    <w:rsid w:val="005E5E1B"/>
    <w:rsid w:val="005E628C"/>
    <w:rsid w:val="005E6443"/>
    <w:rsid w:val="005E6B39"/>
    <w:rsid w:val="005E7749"/>
    <w:rsid w:val="005E7B4B"/>
    <w:rsid w:val="005F033F"/>
    <w:rsid w:val="005F0634"/>
    <w:rsid w:val="005F1747"/>
    <w:rsid w:val="005F299C"/>
    <w:rsid w:val="005F2F3A"/>
    <w:rsid w:val="005F3290"/>
    <w:rsid w:val="005F3995"/>
    <w:rsid w:val="005F4A91"/>
    <w:rsid w:val="005F4DAE"/>
    <w:rsid w:val="005F5C17"/>
    <w:rsid w:val="005F5D91"/>
    <w:rsid w:val="005F780E"/>
    <w:rsid w:val="005F7AAB"/>
    <w:rsid w:val="005F7B72"/>
    <w:rsid w:val="0060041C"/>
    <w:rsid w:val="00600C9F"/>
    <w:rsid w:val="00600D79"/>
    <w:rsid w:val="00600DF2"/>
    <w:rsid w:val="00601BDC"/>
    <w:rsid w:val="00603265"/>
    <w:rsid w:val="00603305"/>
    <w:rsid w:val="006041C9"/>
    <w:rsid w:val="00604546"/>
    <w:rsid w:val="00605323"/>
    <w:rsid w:val="0060628B"/>
    <w:rsid w:val="006063BE"/>
    <w:rsid w:val="00606A62"/>
    <w:rsid w:val="006078BE"/>
    <w:rsid w:val="006079E4"/>
    <w:rsid w:val="00607C25"/>
    <w:rsid w:val="0061096E"/>
    <w:rsid w:val="0061164B"/>
    <w:rsid w:val="00611F84"/>
    <w:rsid w:val="006126B3"/>
    <w:rsid w:val="00612F36"/>
    <w:rsid w:val="00613108"/>
    <w:rsid w:val="0061381B"/>
    <w:rsid w:val="006139D2"/>
    <w:rsid w:val="00613BCB"/>
    <w:rsid w:val="00614346"/>
    <w:rsid w:val="00615527"/>
    <w:rsid w:val="006157A7"/>
    <w:rsid w:val="00615AE0"/>
    <w:rsid w:val="00615D4F"/>
    <w:rsid w:val="00615DDC"/>
    <w:rsid w:val="00615F0F"/>
    <w:rsid w:val="00616474"/>
    <w:rsid w:val="00616A34"/>
    <w:rsid w:val="006175A7"/>
    <w:rsid w:val="0062177A"/>
    <w:rsid w:val="00621A3A"/>
    <w:rsid w:val="00622BEA"/>
    <w:rsid w:val="00622D57"/>
    <w:rsid w:val="006231D6"/>
    <w:rsid w:val="00623861"/>
    <w:rsid w:val="00623A8E"/>
    <w:rsid w:val="00623BB3"/>
    <w:rsid w:val="00623D9A"/>
    <w:rsid w:val="00625A69"/>
    <w:rsid w:val="006264CE"/>
    <w:rsid w:val="006265B3"/>
    <w:rsid w:val="00630B4C"/>
    <w:rsid w:val="00631842"/>
    <w:rsid w:val="00632099"/>
    <w:rsid w:val="006321C4"/>
    <w:rsid w:val="00633B95"/>
    <w:rsid w:val="006340AD"/>
    <w:rsid w:val="00634EFF"/>
    <w:rsid w:val="0063542B"/>
    <w:rsid w:val="00635D99"/>
    <w:rsid w:val="006362F3"/>
    <w:rsid w:val="00636903"/>
    <w:rsid w:val="00636E0C"/>
    <w:rsid w:val="0063751E"/>
    <w:rsid w:val="00637A85"/>
    <w:rsid w:val="00640785"/>
    <w:rsid w:val="00640C1F"/>
    <w:rsid w:val="00640DAB"/>
    <w:rsid w:val="00640F0E"/>
    <w:rsid w:val="0064136F"/>
    <w:rsid w:val="00641811"/>
    <w:rsid w:val="00641EE4"/>
    <w:rsid w:val="00641F58"/>
    <w:rsid w:val="006423D1"/>
    <w:rsid w:val="0064241B"/>
    <w:rsid w:val="00642726"/>
    <w:rsid w:val="00642BFE"/>
    <w:rsid w:val="00642C80"/>
    <w:rsid w:val="006430C8"/>
    <w:rsid w:val="00643712"/>
    <w:rsid w:val="00643720"/>
    <w:rsid w:val="00644F4A"/>
    <w:rsid w:val="00645298"/>
    <w:rsid w:val="0064550E"/>
    <w:rsid w:val="0064561B"/>
    <w:rsid w:val="00645E41"/>
    <w:rsid w:val="00646058"/>
    <w:rsid w:val="0064636F"/>
    <w:rsid w:val="00646C7B"/>
    <w:rsid w:val="00646D7C"/>
    <w:rsid w:val="006512BD"/>
    <w:rsid w:val="00652139"/>
    <w:rsid w:val="006526C6"/>
    <w:rsid w:val="00652CD3"/>
    <w:rsid w:val="006530F4"/>
    <w:rsid w:val="00653271"/>
    <w:rsid w:val="00653530"/>
    <w:rsid w:val="00653B72"/>
    <w:rsid w:val="00653CC3"/>
    <w:rsid w:val="00653E0D"/>
    <w:rsid w:val="00654356"/>
    <w:rsid w:val="00654EF2"/>
    <w:rsid w:val="00655177"/>
    <w:rsid w:val="00655264"/>
    <w:rsid w:val="0065536D"/>
    <w:rsid w:val="00656536"/>
    <w:rsid w:val="00656994"/>
    <w:rsid w:val="0065785F"/>
    <w:rsid w:val="00657FB4"/>
    <w:rsid w:val="00660A00"/>
    <w:rsid w:val="00660F70"/>
    <w:rsid w:val="00662039"/>
    <w:rsid w:val="00662584"/>
    <w:rsid w:val="00663486"/>
    <w:rsid w:val="0066373D"/>
    <w:rsid w:val="00663C53"/>
    <w:rsid w:val="006643DE"/>
    <w:rsid w:val="00664B51"/>
    <w:rsid w:val="00664D1F"/>
    <w:rsid w:val="00665A2A"/>
    <w:rsid w:val="0066601E"/>
    <w:rsid w:val="00666086"/>
    <w:rsid w:val="00666528"/>
    <w:rsid w:val="00666596"/>
    <w:rsid w:val="006665B0"/>
    <w:rsid w:val="00666BA3"/>
    <w:rsid w:val="00666BAD"/>
    <w:rsid w:val="00666E53"/>
    <w:rsid w:val="006676E0"/>
    <w:rsid w:val="0066781F"/>
    <w:rsid w:val="00667B47"/>
    <w:rsid w:val="006713D9"/>
    <w:rsid w:val="00672BB4"/>
    <w:rsid w:val="00672BF8"/>
    <w:rsid w:val="006730FC"/>
    <w:rsid w:val="00674B01"/>
    <w:rsid w:val="00675353"/>
    <w:rsid w:val="00675B3D"/>
    <w:rsid w:val="006767DE"/>
    <w:rsid w:val="006768C4"/>
    <w:rsid w:val="006770FC"/>
    <w:rsid w:val="006773AF"/>
    <w:rsid w:val="006777A6"/>
    <w:rsid w:val="006779AB"/>
    <w:rsid w:val="00677CAD"/>
    <w:rsid w:val="00677DB4"/>
    <w:rsid w:val="0068020D"/>
    <w:rsid w:val="0068040A"/>
    <w:rsid w:val="00680A51"/>
    <w:rsid w:val="0068149D"/>
    <w:rsid w:val="006817CB"/>
    <w:rsid w:val="00681B66"/>
    <w:rsid w:val="00681BF5"/>
    <w:rsid w:val="0068348D"/>
    <w:rsid w:val="00683AEB"/>
    <w:rsid w:val="006847B2"/>
    <w:rsid w:val="00684AA7"/>
    <w:rsid w:val="00684B84"/>
    <w:rsid w:val="00684DB0"/>
    <w:rsid w:val="0068524B"/>
    <w:rsid w:val="00685B4B"/>
    <w:rsid w:val="00686376"/>
    <w:rsid w:val="00686A5B"/>
    <w:rsid w:val="00686CA5"/>
    <w:rsid w:val="00687342"/>
    <w:rsid w:val="006873B9"/>
    <w:rsid w:val="0068748F"/>
    <w:rsid w:val="00687A68"/>
    <w:rsid w:val="00690C6C"/>
    <w:rsid w:val="00691DD0"/>
    <w:rsid w:val="00692531"/>
    <w:rsid w:val="0069284E"/>
    <w:rsid w:val="00692922"/>
    <w:rsid w:val="00692EE9"/>
    <w:rsid w:val="00693247"/>
    <w:rsid w:val="00693472"/>
    <w:rsid w:val="0069414E"/>
    <w:rsid w:val="00694548"/>
    <w:rsid w:val="00694963"/>
    <w:rsid w:val="006952F4"/>
    <w:rsid w:val="006959AE"/>
    <w:rsid w:val="00695FA0"/>
    <w:rsid w:val="00696A2A"/>
    <w:rsid w:val="00696E24"/>
    <w:rsid w:val="006A0234"/>
    <w:rsid w:val="006A0A7F"/>
    <w:rsid w:val="006A0B5C"/>
    <w:rsid w:val="006A0D45"/>
    <w:rsid w:val="006A1A8C"/>
    <w:rsid w:val="006A2747"/>
    <w:rsid w:val="006A2FB3"/>
    <w:rsid w:val="006A318C"/>
    <w:rsid w:val="006A360B"/>
    <w:rsid w:val="006A3681"/>
    <w:rsid w:val="006A4FEF"/>
    <w:rsid w:val="006A5498"/>
    <w:rsid w:val="006A5990"/>
    <w:rsid w:val="006A5A9B"/>
    <w:rsid w:val="006A5BFF"/>
    <w:rsid w:val="006A5C9A"/>
    <w:rsid w:val="006A6504"/>
    <w:rsid w:val="006A6A1A"/>
    <w:rsid w:val="006A7794"/>
    <w:rsid w:val="006B0064"/>
    <w:rsid w:val="006B0B52"/>
    <w:rsid w:val="006B15C7"/>
    <w:rsid w:val="006B185E"/>
    <w:rsid w:val="006B2E04"/>
    <w:rsid w:val="006B30BC"/>
    <w:rsid w:val="006B36FF"/>
    <w:rsid w:val="006B39B0"/>
    <w:rsid w:val="006B3F15"/>
    <w:rsid w:val="006B4613"/>
    <w:rsid w:val="006B475D"/>
    <w:rsid w:val="006B4913"/>
    <w:rsid w:val="006B4FA2"/>
    <w:rsid w:val="006B5EF0"/>
    <w:rsid w:val="006B651D"/>
    <w:rsid w:val="006B6C2E"/>
    <w:rsid w:val="006B6F19"/>
    <w:rsid w:val="006B724E"/>
    <w:rsid w:val="006B72AB"/>
    <w:rsid w:val="006B7E6F"/>
    <w:rsid w:val="006C059C"/>
    <w:rsid w:val="006C16D1"/>
    <w:rsid w:val="006C1B08"/>
    <w:rsid w:val="006C1CF8"/>
    <w:rsid w:val="006C22F7"/>
    <w:rsid w:val="006C2373"/>
    <w:rsid w:val="006C27AE"/>
    <w:rsid w:val="006C29E2"/>
    <w:rsid w:val="006C2F57"/>
    <w:rsid w:val="006C325B"/>
    <w:rsid w:val="006C34E6"/>
    <w:rsid w:val="006C3530"/>
    <w:rsid w:val="006C36A1"/>
    <w:rsid w:val="006C37DB"/>
    <w:rsid w:val="006C3B2C"/>
    <w:rsid w:val="006C3B4B"/>
    <w:rsid w:val="006C3D1B"/>
    <w:rsid w:val="006C4804"/>
    <w:rsid w:val="006C4F79"/>
    <w:rsid w:val="006C505C"/>
    <w:rsid w:val="006C5272"/>
    <w:rsid w:val="006C54BA"/>
    <w:rsid w:val="006C56D7"/>
    <w:rsid w:val="006C57E5"/>
    <w:rsid w:val="006C5976"/>
    <w:rsid w:val="006C5B97"/>
    <w:rsid w:val="006C731D"/>
    <w:rsid w:val="006D0CBC"/>
    <w:rsid w:val="006D11DE"/>
    <w:rsid w:val="006D14E2"/>
    <w:rsid w:val="006D1B83"/>
    <w:rsid w:val="006D1E1D"/>
    <w:rsid w:val="006D1EDA"/>
    <w:rsid w:val="006D23CC"/>
    <w:rsid w:val="006D2C84"/>
    <w:rsid w:val="006D3615"/>
    <w:rsid w:val="006D3B06"/>
    <w:rsid w:val="006D3B29"/>
    <w:rsid w:val="006D43EC"/>
    <w:rsid w:val="006D44B5"/>
    <w:rsid w:val="006D479A"/>
    <w:rsid w:val="006D4D0A"/>
    <w:rsid w:val="006D50A7"/>
    <w:rsid w:val="006D59C4"/>
    <w:rsid w:val="006D59FC"/>
    <w:rsid w:val="006D62DC"/>
    <w:rsid w:val="006D6438"/>
    <w:rsid w:val="006D6611"/>
    <w:rsid w:val="006D6A3A"/>
    <w:rsid w:val="006D70F2"/>
    <w:rsid w:val="006D71F0"/>
    <w:rsid w:val="006D785E"/>
    <w:rsid w:val="006E03F1"/>
    <w:rsid w:val="006E0620"/>
    <w:rsid w:val="006E08ED"/>
    <w:rsid w:val="006E0BCC"/>
    <w:rsid w:val="006E2916"/>
    <w:rsid w:val="006E2B2F"/>
    <w:rsid w:val="006E48E1"/>
    <w:rsid w:val="006E4A0D"/>
    <w:rsid w:val="006E4E30"/>
    <w:rsid w:val="006E500C"/>
    <w:rsid w:val="006E5794"/>
    <w:rsid w:val="006E5A84"/>
    <w:rsid w:val="006E5B65"/>
    <w:rsid w:val="006E737D"/>
    <w:rsid w:val="006E7F63"/>
    <w:rsid w:val="006F0568"/>
    <w:rsid w:val="006F08D7"/>
    <w:rsid w:val="006F0F20"/>
    <w:rsid w:val="006F1160"/>
    <w:rsid w:val="006F273A"/>
    <w:rsid w:val="006F2971"/>
    <w:rsid w:val="006F2EE7"/>
    <w:rsid w:val="006F3BA9"/>
    <w:rsid w:val="006F470B"/>
    <w:rsid w:val="006F4CB5"/>
    <w:rsid w:val="006F4F79"/>
    <w:rsid w:val="006F56F1"/>
    <w:rsid w:val="006F63E6"/>
    <w:rsid w:val="006F6B6F"/>
    <w:rsid w:val="006F7B71"/>
    <w:rsid w:val="0070082B"/>
    <w:rsid w:val="00700A1B"/>
    <w:rsid w:val="00701E0B"/>
    <w:rsid w:val="007021D7"/>
    <w:rsid w:val="0070269A"/>
    <w:rsid w:val="0070395B"/>
    <w:rsid w:val="00703DF3"/>
    <w:rsid w:val="00704138"/>
    <w:rsid w:val="00704C28"/>
    <w:rsid w:val="00704D1D"/>
    <w:rsid w:val="007050C6"/>
    <w:rsid w:val="007057DD"/>
    <w:rsid w:val="00705B55"/>
    <w:rsid w:val="00705EE0"/>
    <w:rsid w:val="00706A04"/>
    <w:rsid w:val="00706A92"/>
    <w:rsid w:val="0070738D"/>
    <w:rsid w:val="007077B3"/>
    <w:rsid w:val="007077C3"/>
    <w:rsid w:val="00710022"/>
    <w:rsid w:val="00710333"/>
    <w:rsid w:val="00710BCB"/>
    <w:rsid w:val="0071143E"/>
    <w:rsid w:val="00711A2F"/>
    <w:rsid w:val="007124A0"/>
    <w:rsid w:val="00712705"/>
    <w:rsid w:val="00712E09"/>
    <w:rsid w:val="00713185"/>
    <w:rsid w:val="0071520B"/>
    <w:rsid w:val="00715607"/>
    <w:rsid w:val="00715A8A"/>
    <w:rsid w:val="00715CC4"/>
    <w:rsid w:val="00716247"/>
    <w:rsid w:val="0071659A"/>
    <w:rsid w:val="00716831"/>
    <w:rsid w:val="007169ED"/>
    <w:rsid w:val="00716AAC"/>
    <w:rsid w:val="00716F55"/>
    <w:rsid w:val="00717571"/>
    <w:rsid w:val="007176EE"/>
    <w:rsid w:val="0072008B"/>
    <w:rsid w:val="00720B30"/>
    <w:rsid w:val="0072137A"/>
    <w:rsid w:val="00722A08"/>
    <w:rsid w:val="00723605"/>
    <w:rsid w:val="007242B0"/>
    <w:rsid w:val="0072435B"/>
    <w:rsid w:val="007244E4"/>
    <w:rsid w:val="00724AB4"/>
    <w:rsid w:val="00724F6B"/>
    <w:rsid w:val="0072510F"/>
    <w:rsid w:val="00725B0B"/>
    <w:rsid w:val="007260A8"/>
    <w:rsid w:val="00727651"/>
    <w:rsid w:val="00727BAF"/>
    <w:rsid w:val="00727F2A"/>
    <w:rsid w:val="00727FEB"/>
    <w:rsid w:val="00730C3E"/>
    <w:rsid w:val="00730D21"/>
    <w:rsid w:val="00730E47"/>
    <w:rsid w:val="00730E8A"/>
    <w:rsid w:val="007311BD"/>
    <w:rsid w:val="007313D4"/>
    <w:rsid w:val="007321E3"/>
    <w:rsid w:val="007328A8"/>
    <w:rsid w:val="00732FA6"/>
    <w:rsid w:val="007334E8"/>
    <w:rsid w:val="00733683"/>
    <w:rsid w:val="00733CE3"/>
    <w:rsid w:val="00733DB5"/>
    <w:rsid w:val="00733F67"/>
    <w:rsid w:val="00733FDB"/>
    <w:rsid w:val="007340D3"/>
    <w:rsid w:val="0073428C"/>
    <w:rsid w:val="0073483D"/>
    <w:rsid w:val="00734B08"/>
    <w:rsid w:val="007358BD"/>
    <w:rsid w:val="00735A92"/>
    <w:rsid w:val="0073637B"/>
    <w:rsid w:val="00736712"/>
    <w:rsid w:val="007370AA"/>
    <w:rsid w:val="00737307"/>
    <w:rsid w:val="00737B2D"/>
    <w:rsid w:val="00740190"/>
    <w:rsid w:val="007412B4"/>
    <w:rsid w:val="00741323"/>
    <w:rsid w:val="00741541"/>
    <w:rsid w:val="00741B23"/>
    <w:rsid w:val="00743439"/>
    <w:rsid w:val="00743B56"/>
    <w:rsid w:val="00743F61"/>
    <w:rsid w:val="00744064"/>
    <w:rsid w:val="007450DE"/>
    <w:rsid w:val="007451D4"/>
    <w:rsid w:val="007457BC"/>
    <w:rsid w:val="007460C7"/>
    <w:rsid w:val="0074653E"/>
    <w:rsid w:val="00746BEB"/>
    <w:rsid w:val="00746DA8"/>
    <w:rsid w:val="00747311"/>
    <w:rsid w:val="0075031D"/>
    <w:rsid w:val="00751B70"/>
    <w:rsid w:val="00752949"/>
    <w:rsid w:val="0075309B"/>
    <w:rsid w:val="00753B54"/>
    <w:rsid w:val="007542D6"/>
    <w:rsid w:val="00754BCB"/>
    <w:rsid w:val="00754C8B"/>
    <w:rsid w:val="00754F39"/>
    <w:rsid w:val="007568CF"/>
    <w:rsid w:val="007572A8"/>
    <w:rsid w:val="007609D9"/>
    <w:rsid w:val="007618A8"/>
    <w:rsid w:val="00762DD2"/>
    <w:rsid w:val="007638DF"/>
    <w:rsid w:val="00763A3F"/>
    <w:rsid w:val="00763D24"/>
    <w:rsid w:val="00764F70"/>
    <w:rsid w:val="00765AB7"/>
    <w:rsid w:val="00766237"/>
    <w:rsid w:val="0076773D"/>
    <w:rsid w:val="0077061F"/>
    <w:rsid w:val="00771176"/>
    <w:rsid w:val="00771335"/>
    <w:rsid w:val="0077374B"/>
    <w:rsid w:val="00773BC7"/>
    <w:rsid w:val="007751BC"/>
    <w:rsid w:val="007759A7"/>
    <w:rsid w:val="007766A7"/>
    <w:rsid w:val="00776A0F"/>
    <w:rsid w:val="0077741A"/>
    <w:rsid w:val="00777423"/>
    <w:rsid w:val="00777DC8"/>
    <w:rsid w:val="0078082E"/>
    <w:rsid w:val="00781B66"/>
    <w:rsid w:val="00781D1F"/>
    <w:rsid w:val="00781F57"/>
    <w:rsid w:val="00782062"/>
    <w:rsid w:val="007820C6"/>
    <w:rsid w:val="0078221F"/>
    <w:rsid w:val="00782534"/>
    <w:rsid w:val="0078263C"/>
    <w:rsid w:val="007828E3"/>
    <w:rsid w:val="00782901"/>
    <w:rsid w:val="00782AEA"/>
    <w:rsid w:val="00782EE7"/>
    <w:rsid w:val="00782EEB"/>
    <w:rsid w:val="007842E8"/>
    <w:rsid w:val="00784582"/>
    <w:rsid w:val="00784ABB"/>
    <w:rsid w:val="00785118"/>
    <w:rsid w:val="0078594E"/>
    <w:rsid w:val="00785DE7"/>
    <w:rsid w:val="0079037B"/>
    <w:rsid w:val="00790AE3"/>
    <w:rsid w:val="0079129D"/>
    <w:rsid w:val="00791551"/>
    <w:rsid w:val="00792B91"/>
    <w:rsid w:val="007933A1"/>
    <w:rsid w:val="007935A8"/>
    <w:rsid w:val="007935CB"/>
    <w:rsid w:val="00794683"/>
    <w:rsid w:val="00794A5B"/>
    <w:rsid w:val="00794DF6"/>
    <w:rsid w:val="00794EC9"/>
    <w:rsid w:val="00794FD9"/>
    <w:rsid w:val="0079540B"/>
    <w:rsid w:val="0079595C"/>
    <w:rsid w:val="00795AE5"/>
    <w:rsid w:val="00795C9A"/>
    <w:rsid w:val="0079633B"/>
    <w:rsid w:val="0079634A"/>
    <w:rsid w:val="00796535"/>
    <w:rsid w:val="00797047"/>
    <w:rsid w:val="00797189"/>
    <w:rsid w:val="007975FF"/>
    <w:rsid w:val="007A01EF"/>
    <w:rsid w:val="007A0BF6"/>
    <w:rsid w:val="007A0CBA"/>
    <w:rsid w:val="007A14B7"/>
    <w:rsid w:val="007A15EF"/>
    <w:rsid w:val="007A1805"/>
    <w:rsid w:val="007A18E1"/>
    <w:rsid w:val="007A1B07"/>
    <w:rsid w:val="007A28B2"/>
    <w:rsid w:val="007A2A3E"/>
    <w:rsid w:val="007A2D37"/>
    <w:rsid w:val="007A3100"/>
    <w:rsid w:val="007A39B0"/>
    <w:rsid w:val="007A471C"/>
    <w:rsid w:val="007A604E"/>
    <w:rsid w:val="007A69E1"/>
    <w:rsid w:val="007B01EF"/>
    <w:rsid w:val="007B03AB"/>
    <w:rsid w:val="007B102E"/>
    <w:rsid w:val="007B1728"/>
    <w:rsid w:val="007B2304"/>
    <w:rsid w:val="007B2465"/>
    <w:rsid w:val="007B3393"/>
    <w:rsid w:val="007B36FF"/>
    <w:rsid w:val="007B3CE1"/>
    <w:rsid w:val="007B5845"/>
    <w:rsid w:val="007B5A8E"/>
    <w:rsid w:val="007B62A1"/>
    <w:rsid w:val="007B6532"/>
    <w:rsid w:val="007B65B6"/>
    <w:rsid w:val="007B6D94"/>
    <w:rsid w:val="007B768B"/>
    <w:rsid w:val="007B79D8"/>
    <w:rsid w:val="007B7D79"/>
    <w:rsid w:val="007B7E8B"/>
    <w:rsid w:val="007C0000"/>
    <w:rsid w:val="007C058A"/>
    <w:rsid w:val="007C08E5"/>
    <w:rsid w:val="007C0CD7"/>
    <w:rsid w:val="007C0DE8"/>
    <w:rsid w:val="007C1E2E"/>
    <w:rsid w:val="007C2748"/>
    <w:rsid w:val="007C29F4"/>
    <w:rsid w:val="007C29F5"/>
    <w:rsid w:val="007C3512"/>
    <w:rsid w:val="007C3800"/>
    <w:rsid w:val="007C42F5"/>
    <w:rsid w:val="007C4363"/>
    <w:rsid w:val="007C4518"/>
    <w:rsid w:val="007C502C"/>
    <w:rsid w:val="007C510C"/>
    <w:rsid w:val="007C5B8D"/>
    <w:rsid w:val="007C6321"/>
    <w:rsid w:val="007C7B9B"/>
    <w:rsid w:val="007D0475"/>
    <w:rsid w:val="007D0BA6"/>
    <w:rsid w:val="007D1C02"/>
    <w:rsid w:val="007D1DEF"/>
    <w:rsid w:val="007D288B"/>
    <w:rsid w:val="007D2927"/>
    <w:rsid w:val="007D2C5C"/>
    <w:rsid w:val="007D3C06"/>
    <w:rsid w:val="007D3D9B"/>
    <w:rsid w:val="007D465A"/>
    <w:rsid w:val="007D47B2"/>
    <w:rsid w:val="007D4947"/>
    <w:rsid w:val="007D4A93"/>
    <w:rsid w:val="007D4B65"/>
    <w:rsid w:val="007D507C"/>
    <w:rsid w:val="007D5539"/>
    <w:rsid w:val="007D5698"/>
    <w:rsid w:val="007D5AE3"/>
    <w:rsid w:val="007D5E8E"/>
    <w:rsid w:val="007D68C2"/>
    <w:rsid w:val="007D69EA"/>
    <w:rsid w:val="007D6D5F"/>
    <w:rsid w:val="007D7030"/>
    <w:rsid w:val="007D72E4"/>
    <w:rsid w:val="007D7D92"/>
    <w:rsid w:val="007E00BC"/>
    <w:rsid w:val="007E08EB"/>
    <w:rsid w:val="007E10F4"/>
    <w:rsid w:val="007E13DD"/>
    <w:rsid w:val="007E1CED"/>
    <w:rsid w:val="007E2FD9"/>
    <w:rsid w:val="007E303F"/>
    <w:rsid w:val="007E347A"/>
    <w:rsid w:val="007E349B"/>
    <w:rsid w:val="007E41DD"/>
    <w:rsid w:val="007E4AD1"/>
    <w:rsid w:val="007E4EBF"/>
    <w:rsid w:val="007E53F6"/>
    <w:rsid w:val="007E5822"/>
    <w:rsid w:val="007E5A73"/>
    <w:rsid w:val="007E79A7"/>
    <w:rsid w:val="007F0742"/>
    <w:rsid w:val="007F1058"/>
    <w:rsid w:val="007F12BD"/>
    <w:rsid w:val="007F1E28"/>
    <w:rsid w:val="007F241E"/>
    <w:rsid w:val="007F2640"/>
    <w:rsid w:val="007F2A8D"/>
    <w:rsid w:val="007F2CDC"/>
    <w:rsid w:val="007F2F38"/>
    <w:rsid w:val="007F40E8"/>
    <w:rsid w:val="007F4266"/>
    <w:rsid w:val="007F42A2"/>
    <w:rsid w:val="007F43A8"/>
    <w:rsid w:val="007F5334"/>
    <w:rsid w:val="007F6529"/>
    <w:rsid w:val="007F6A87"/>
    <w:rsid w:val="007F6CBF"/>
    <w:rsid w:val="007F74E8"/>
    <w:rsid w:val="00800E85"/>
    <w:rsid w:val="00801A73"/>
    <w:rsid w:val="00802424"/>
    <w:rsid w:val="008027E8"/>
    <w:rsid w:val="008030A4"/>
    <w:rsid w:val="008037F1"/>
    <w:rsid w:val="008049C2"/>
    <w:rsid w:val="008051A2"/>
    <w:rsid w:val="008052DC"/>
    <w:rsid w:val="00805D5A"/>
    <w:rsid w:val="008060CB"/>
    <w:rsid w:val="008069A9"/>
    <w:rsid w:val="00806AB0"/>
    <w:rsid w:val="00807C4D"/>
    <w:rsid w:val="00807F86"/>
    <w:rsid w:val="00810FFC"/>
    <w:rsid w:val="00811695"/>
    <w:rsid w:val="00811929"/>
    <w:rsid w:val="00811F85"/>
    <w:rsid w:val="00812491"/>
    <w:rsid w:val="008129F4"/>
    <w:rsid w:val="00812FEC"/>
    <w:rsid w:val="0081359A"/>
    <w:rsid w:val="00813C1C"/>
    <w:rsid w:val="0081529B"/>
    <w:rsid w:val="00815616"/>
    <w:rsid w:val="008159F0"/>
    <w:rsid w:val="00815C01"/>
    <w:rsid w:val="00816167"/>
    <w:rsid w:val="0081616D"/>
    <w:rsid w:val="008163FA"/>
    <w:rsid w:val="00816F9C"/>
    <w:rsid w:val="0081719E"/>
    <w:rsid w:val="00817781"/>
    <w:rsid w:val="00817ECE"/>
    <w:rsid w:val="008206D0"/>
    <w:rsid w:val="00820DBF"/>
    <w:rsid w:val="00821C03"/>
    <w:rsid w:val="00821DAA"/>
    <w:rsid w:val="00821E7A"/>
    <w:rsid w:val="00822055"/>
    <w:rsid w:val="008240EB"/>
    <w:rsid w:val="00824689"/>
    <w:rsid w:val="00824AC5"/>
    <w:rsid w:val="00825283"/>
    <w:rsid w:val="008258E5"/>
    <w:rsid w:val="008265E0"/>
    <w:rsid w:val="00826BC6"/>
    <w:rsid w:val="0082730B"/>
    <w:rsid w:val="00827D30"/>
    <w:rsid w:val="00827DF2"/>
    <w:rsid w:val="00827E93"/>
    <w:rsid w:val="008311D2"/>
    <w:rsid w:val="008317DC"/>
    <w:rsid w:val="00831C94"/>
    <w:rsid w:val="00832951"/>
    <w:rsid w:val="0083378B"/>
    <w:rsid w:val="0083402C"/>
    <w:rsid w:val="008345E9"/>
    <w:rsid w:val="00835DB8"/>
    <w:rsid w:val="00835FC4"/>
    <w:rsid w:val="008369CD"/>
    <w:rsid w:val="00837CFC"/>
    <w:rsid w:val="008417ED"/>
    <w:rsid w:val="0084187D"/>
    <w:rsid w:val="008429A5"/>
    <w:rsid w:val="00842F86"/>
    <w:rsid w:val="008431BB"/>
    <w:rsid w:val="00843430"/>
    <w:rsid w:val="00843457"/>
    <w:rsid w:val="00843865"/>
    <w:rsid w:val="00843912"/>
    <w:rsid w:val="00843C74"/>
    <w:rsid w:val="00844C6C"/>
    <w:rsid w:val="008453BB"/>
    <w:rsid w:val="00846D09"/>
    <w:rsid w:val="008471A9"/>
    <w:rsid w:val="008473F5"/>
    <w:rsid w:val="00847482"/>
    <w:rsid w:val="0084792F"/>
    <w:rsid w:val="00847E0D"/>
    <w:rsid w:val="00850377"/>
    <w:rsid w:val="0085063E"/>
    <w:rsid w:val="00851316"/>
    <w:rsid w:val="008515EB"/>
    <w:rsid w:val="00851CEF"/>
    <w:rsid w:val="00854163"/>
    <w:rsid w:val="00854679"/>
    <w:rsid w:val="00854ABB"/>
    <w:rsid w:val="00854BAD"/>
    <w:rsid w:val="00854C47"/>
    <w:rsid w:val="0085588F"/>
    <w:rsid w:val="00855BA8"/>
    <w:rsid w:val="00855F2C"/>
    <w:rsid w:val="008562C2"/>
    <w:rsid w:val="00856809"/>
    <w:rsid w:val="00857242"/>
    <w:rsid w:val="00860503"/>
    <w:rsid w:val="00860658"/>
    <w:rsid w:val="0086078B"/>
    <w:rsid w:val="008608AC"/>
    <w:rsid w:val="00860AA0"/>
    <w:rsid w:val="00860BCE"/>
    <w:rsid w:val="00860EF1"/>
    <w:rsid w:val="00861B15"/>
    <w:rsid w:val="00861FFA"/>
    <w:rsid w:val="008634CE"/>
    <w:rsid w:val="0086377C"/>
    <w:rsid w:val="00864EDF"/>
    <w:rsid w:val="00865926"/>
    <w:rsid w:val="00865CC3"/>
    <w:rsid w:val="008662EC"/>
    <w:rsid w:val="0086711F"/>
    <w:rsid w:val="0086732E"/>
    <w:rsid w:val="0086735F"/>
    <w:rsid w:val="00867760"/>
    <w:rsid w:val="008703B0"/>
    <w:rsid w:val="00870873"/>
    <w:rsid w:val="00870AFE"/>
    <w:rsid w:val="00870E74"/>
    <w:rsid w:val="0087154D"/>
    <w:rsid w:val="008717D9"/>
    <w:rsid w:val="008718DE"/>
    <w:rsid w:val="00871BA0"/>
    <w:rsid w:val="008729AE"/>
    <w:rsid w:val="00872AAA"/>
    <w:rsid w:val="00873B1C"/>
    <w:rsid w:val="00874728"/>
    <w:rsid w:val="00874DB0"/>
    <w:rsid w:val="0087519F"/>
    <w:rsid w:val="008752C4"/>
    <w:rsid w:val="00875447"/>
    <w:rsid w:val="00875762"/>
    <w:rsid w:val="00875DF2"/>
    <w:rsid w:val="00876750"/>
    <w:rsid w:val="008767EB"/>
    <w:rsid w:val="00876D84"/>
    <w:rsid w:val="00880069"/>
    <w:rsid w:val="0088084C"/>
    <w:rsid w:val="00880DEA"/>
    <w:rsid w:val="00881518"/>
    <w:rsid w:val="008815B4"/>
    <w:rsid w:val="0088174D"/>
    <w:rsid w:val="00881E08"/>
    <w:rsid w:val="00882010"/>
    <w:rsid w:val="00882422"/>
    <w:rsid w:val="0088328A"/>
    <w:rsid w:val="008846E5"/>
    <w:rsid w:val="00884853"/>
    <w:rsid w:val="00884D99"/>
    <w:rsid w:val="008855B7"/>
    <w:rsid w:val="00885BCD"/>
    <w:rsid w:val="008860ED"/>
    <w:rsid w:val="008869AF"/>
    <w:rsid w:val="00886ABB"/>
    <w:rsid w:val="00886B0E"/>
    <w:rsid w:val="00887715"/>
    <w:rsid w:val="00887912"/>
    <w:rsid w:val="00887C44"/>
    <w:rsid w:val="00887F28"/>
    <w:rsid w:val="00887F2F"/>
    <w:rsid w:val="00887FA3"/>
    <w:rsid w:val="00890500"/>
    <w:rsid w:val="00890C8A"/>
    <w:rsid w:val="008914C0"/>
    <w:rsid w:val="00891AA5"/>
    <w:rsid w:val="00891AD5"/>
    <w:rsid w:val="00891E71"/>
    <w:rsid w:val="00892A8E"/>
    <w:rsid w:val="00893F80"/>
    <w:rsid w:val="0089406E"/>
    <w:rsid w:val="008942F2"/>
    <w:rsid w:val="00894303"/>
    <w:rsid w:val="008946B3"/>
    <w:rsid w:val="00894B6F"/>
    <w:rsid w:val="00895866"/>
    <w:rsid w:val="00896313"/>
    <w:rsid w:val="008A18DC"/>
    <w:rsid w:val="008A1DE9"/>
    <w:rsid w:val="008A264A"/>
    <w:rsid w:val="008A34AA"/>
    <w:rsid w:val="008A3B90"/>
    <w:rsid w:val="008A3F6A"/>
    <w:rsid w:val="008A437F"/>
    <w:rsid w:val="008A45AF"/>
    <w:rsid w:val="008A5DEE"/>
    <w:rsid w:val="008A5E71"/>
    <w:rsid w:val="008A645C"/>
    <w:rsid w:val="008A7264"/>
    <w:rsid w:val="008B0B33"/>
    <w:rsid w:val="008B0E43"/>
    <w:rsid w:val="008B1180"/>
    <w:rsid w:val="008B19AE"/>
    <w:rsid w:val="008B21A5"/>
    <w:rsid w:val="008B22ED"/>
    <w:rsid w:val="008B3E9D"/>
    <w:rsid w:val="008B3F30"/>
    <w:rsid w:val="008B437E"/>
    <w:rsid w:val="008B453D"/>
    <w:rsid w:val="008B491E"/>
    <w:rsid w:val="008B4C75"/>
    <w:rsid w:val="008B5026"/>
    <w:rsid w:val="008B555E"/>
    <w:rsid w:val="008B5D22"/>
    <w:rsid w:val="008B6105"/>
    <w:rsid w:val="008B6423"/>
    <w:rsid w:val="008B6B09"/>
    <w:rsid w:val="008B7090"/>
    <w:rsid w:val="008C0501"/>
    <w:rsid w:val="008C0F0C"/>
    <w:rsid w:val="008C12B4"/>
    <w:rsid w:val="008C1BE2"/>
    <w:rsid w:val="008C21BC"/>
    <w:rsid w:val="008C21F5"/>
    <w:rsid w:val="008C2C3E"/>
    <w:rsid w:val="008C36D8"/>
    <w:rsid w:val="008C3952"/>
    <w:rsid w:val="008C4541"/>
    <w:rsid w:val="008C4BD6"/>
    <w:rsid w:val="008C4F7E"/>
    <w:rsid w:val="008C52D4"/>
    <w:rsid w:val="008C5383"/>
    <w:rsid w:val="008C66F9"/>
    <w:rsid w:val="008C6ED9"/>
    <w:rsid w:val="008C78AE"/>
    <w:rsid w:val="008C7D38"/>
    <w:rsid w:val="008C7E23"/>
    <w:rsid w:val="008C7F19"/>
    <w:rsid w:val="008D02FB"/>
    <w:rsid w:val="008D0CA2"/>
    <w:rsid w:val="008D0FD3"/>
    <w:rsid w:val="008D1671"/>
    <w:rsid w:val="008D1706"/>
    <w:rsid w:val="008D1E35"/>
    <w:rsid w:val="008D2160"/>
    <w:rsid w:val="008D3288"/>
    <w:rsid w:val="008D368B"/>
    <w:rsid w:val="008D36E2"/>
    <w:rsid w:val="008D4534"/>
    <w:rsid w:val="008D4CD6"/>
    <w:rsid w:val="008D5229"/>
    <w:rsid w:val="008D6101"/>
    <w:rsid w:val="008D63F5"/>
    <w:rsid w:val="008D65E3"/>
    <w:rsid w:val="008D7CAD"/>
    <w:rsid w:val="008E0170"/>
    <w:rsid w:val="008E0911"/>
    <w:rsid w:val="008E1033"/>
    <w:rsid w:val="008E22D6"/>
    <w:rsid w:val="008E2EDB"/>
    <w:rsid w:val="008E3EA5"/>
    <w:rsid w:val="008E4024"/>
    <w:rsid w:val="008E495B"/>
    <w:rsid w:val="008E4C37"/>
    <w:rsid w:val="008E5523"/>
    <w:rsid w:val="008E5D82"/>
    <w:rsid w:val="008E653D"/>
    <w:rsid w:val="008E66A0"/>
    <w:rsid w:val="008E689D"/>
    <w:rsid w:val="008E6D3B"/>
    <w:rsid w:val="008E712E"/>
    <w:rsid w:val="008E7535"/>
    <w:rsid w:val="008E7C8C"/>
    <w:rsid w:val="008E7DCC"/>
    <w:rsid w:val="008E7FE4"/>
    <w:rsid w:val="008F0147"/>
    <w:rsid w:val="008F0A7A"/>
    <w:rsid w:val="008F0FE9"/>
    <w:rsid w:val="008F0FF1"/>
    <w:rsid w:val="008F15EC"/>
    <w:rsid w:val="008F277F"/>
    <w:rsid w:val="008F280E"/>
    <w:rsid w:val="008F2997"/>
    <w:rsid w:val="008F2A24"/>
    <w:rsid w:val="008F2CCA"/>
    <w:rsid w:val="008F2D05"/>
    <w:rsid w:val="008F4144"/>
    <w:rsid w:val="008F4221"/>
    <w:rsid w:val="008F4B0A"/>
    <w:rsid w:val="008F5326"/>
    <w:rsid w:val="008F5416"/>
    <w:rsid w:val="008F5B11"/>
    <w:rsid w:val="008F5CD0"/>
    <w:rsid w:val="008F66B8"/>
    <w:rsid w:val="008F740B"/>
    <w:rsid w:val="008F77BC"/>
    <w:rsid w:val="008F7D46"/>
    <w:rsid w:val="009007BF"/>
    <w:rsid w:val="009008D5"/>
    <w:rsid w:val="00901352"/>
    <w:rsid w:val="009016E2"/>
    <w:rsid w:val="00901ACB"/>
    <w:rsid w:val="00901FB9"/>
    <w:rsid w:val="00902048"/>
    <w:rsid w:val="0090312B"/>
    <w:rsid w:val="00903817"/>
    <w:rsid w:val="00903CD4"/>
    <w:rsid w:val="009048BD"/>
    <w:rsid w:val="00905AA4"/>
    <w:rsid w:val="00905DC8"/>
    <w:rsid w:val="00906D6F"/>
    <w:rsid w:val="00906DE9"/>
    <w:rsid w:val="00907249"/>
    <w:rsid w:val="00907517"/>
    <w:rsid w:val="00907B4A"/>
    <w:rsid w:val="00907BDC"/>
    <w:rsid w:val="00910992"/>
    <w:rsid w:val="00910D99"/>
    <w:rsid w:val="00911083"/>
    <w:rsid w:val="00911613"/>
    <w:rsid w:val="00911915"/>
    <w:rsid w:val="0091265F"/>
    <w:rsid w:val="00912841"/>
    <w:rsid w:val="00912B46"/>
    <w:rsid w:val="00913288"/>
    <w:rsid w:val="00913890"/>
    <w:rsid w:val="00915379"/>
    <w:rsid w:val="009153E9"/>
    <w:rsid w:val="00915DC0"/>
    <w:rsid w:val="00915F64"/>
    <w:rsid w:val="00916830"/>
    <w:rsid w:val="00916B9D"/>
    <w:rsid w:val="00917183"/>
    <w:rsid w:val="00917B82"/>
    <w:rsid w:val="00917CFC"/>
    <w:rsid w:val="00917E42"/>
    <w:rsid w:val="00917FD9"/>
    <w:rsid w:val="009200D1"/>
    <w:rsid w:val="00921539"/>
    <w:rsid w:val="0092196D"/>
    <w:rsid w:val="00921E74"/>
    <w:rsid w:val="0092217F"/>
    <w:rsid w:val="009239B9"/>
    <w:rsid w:val="00923B38"/>
    <w:rsid w:val="009260CB"/>
    <w:rsid w:val="009260CD"/>
    <w:rsid w:val="00926BAE"/>
    <w:rsid w:val="00927BCB"/>
    <w:rsid w:val="0093021F"/>
    <w:rsid w:val="00931EF3"/>
    <w:rsid w:val="009344C6"/>
    <w:rsid w:val="0093462E"/>
    <w:rsid w:val="009348F1"/>
    <w:rsid w:val="00934BF4"/>
    <w:rsid w:val="0093545A"/>
    <w:rsid w:val="009354A5"/>
    <w:rsid w:val="009356D6"/>
    <w:rsid w:val="009359D3"/>
    <w:rsid w:val="009401D2"/>
    <w:rsid w:val="00940B28"/>
    <w:rsid w:val="00940C53"/>
    <w:rsid w:val="0094185B"/>
    <w:rsid w:val="00941D38"/>
    <w:rsid w:val="009429CA"/>
    <w:rsid w:val="00942A1B"/>
    <w:rsid w:val="00943022"/>
    <w:rsid w:val="00943652"/>
    <w:rsid w:val="00943784"/>
    <w:rsid w:val="00943951"/>
    <w:rsid w:val="009441BE"/>
    <w:rsid w:val="009443CD"/>
    <w:rsid w:val="0094445A"/>
    <w:rsid w:val="009446C7"/>
    <w:rsid w:val="00944AC6"/>
    <w:rsid w:val="0094569B"/>
    <w:rsid w:val="00946B1C"/>
    <w:rsid w:val="009477E0"/>
    <w:rsid w:val="009500E6"/>
    <w:rsid w:val="00950B3D"/>
    <w:rsid w:val="009511DB"/>
    <w:rsid w:val="00951A9F"/>
    <w:rsid w:val="00951C8D"/>
    <w:rsid w:val="00952447"/>
    <w:rsid w:val="00952569"/>
    <w:rsid w:val="00952A55"/>
    <w:rsid w:val="009538D1"/>
    <w:rsid w:val="00953D60"/>
    <w:rsid w:val="00954574"/>
    <w:rsid w:val="009553AC"/>
    <w:rsid w:val="009554D1"/>
    <w:rsid w:val="00955935"/>
    <w:rsid w:val="00955F39"/>
    <w:rsid w:val="0095621A"/>
    <w:rsid w:val="009565EE"/>
    <w:rsid w:val="00956A1E"/>
    <w:rsid w:val="00957071"/>
    <w:rsid w:val="00957592"/>
    <w:rsid w:val="00957ADA"/>
    <w:rsid w:val="00957CB4"/>
    <w:rsid w:val="009602B4"/>
    <w:rsid w:val="00960AB6"/>
    <w:rsid w:val="00960B94"/>
    <w:rsid w:val="0096163A"/>
    <w:rsid w:val="00961FDF"/>
    <w:rsid w:val="00962E4B"/>
    <w:rsid w:val="009636E0"/>
    <w:rsid w:val="00963C9E"/>
    <w:rsid w:val="00963CA4"/>
    <w:rsid w:val="00964E80"/>
    <w:rsid w:val="00965822"/>
    <w:rsid w:val="00965CCE"/>
    <w:rsid w:val="00966087"/>
    <w:rsid w:val="00966197"/>
    <w:rsid w:val="0096693C"/>
    <w:rsid w:val="009669B0"/>
    <w:rsid w:val="00967311"/>
    <w:rsid w:val="00967501"/>
    <w:rsid w:val="00967EE2"/>
    <w:rsid w:val="009701C6"/>
    <w:rsid w:val="00970313"/>
    <w:rsid w:val="009703A3"/>
    <w:rsid w:val="00970849"/>
    <w:rsid w:val="00971614"/>
    <w:rsid w:val="009724C9"/>
    <w:rsid w:val="00973017"/>
    <w:rsid w:val="009739FB"/>
    <w:rsid w:val="00973E13"/>
    <w:rsid w:val="00973ED8"/>
    <w:rsid w:val="00974898"/>
    <w:rsid w:val="00974CB5"/>
    <w:rsid w:val="00975543"/>
    <w:rsid w:val="009760A8"/>
    <w:rsid w:val="00976665"/>
    <w:rsid w:val="00976DED"/>
    <w:rsid w:val="009777AF"/>
    <w:rsid w:val="00977D7A"/>
    <w:rsid w:val="00980926"/>
    <w:rsid w:val="009819B9"/>
    <w:rsid w:val="00981AAA"/>
    <w:rsid w:val="00982498"/>
    <w:rsid w:val="00982F20"/>
    <w:rsid w:val="009839CF"/>
    <w:rsid w:val="00984B17"/>
    <w:rsid w:val="00984B8F"/>
    <w:rsid w:val="00984D09"/>
    <w:rsid w:val="0098500C"/>
    <w:rsid w:val="0098548E"/>
    <w:rsid w:val="0098583C"/>
    <w:rsid w:val="00985B99"/>
    <w:rsid w:val="00986816"/>
    <w:rsid w:val="00987351"/>
    <w:rsid w:val="00987746"/>
    <w:rsid w:val="009878F2"/>
    <w:rsid w:val="0098790E"/>
    <w:rsid w:val="00987D42"/>
    <w:rsid w:val="00990A4B"/>
    <w:rsid w:val="00991BA7"/>
    <w:rsid w:val="00992821"/>
    <w:rsid w:val="00993518"/>
    <w:rsid w:val="0099358A"/>
    <w:rsid w:val="00993A06"/>
    <w:rsid w:val="00993B53"/>
    <w:rsid w:val="00993EEF"/>
    <w:rsid w:val="00994528"/>
    <w:rsid w:val="009952ED"/>
    <w:rsid w:val="009953EB"/>
    <w:rsid w:val="00995404"/>
    <w:rsid w:val="00995BDF"/>
    <w:rsid w:val="00996369"/>
    <w:rsid w:val="009978A8"/>
    <w:rsid w:val="009A0CF0"/>
    <w:rsid w:val="009A19A6"/>
    <w:rsid w:val="009A231E"/>
    <w:rsid w:val="009A3497"/>
    <w:rsid w:val="009A3B5A"/>
    <w:rsid w:val="009A3FB0"/>
    <w:rsid w:val="009A4A88"/>
    <w:rsid w:val="009A5242"/>
    <w:rsid w:val="009A52FD"/>
    <w:rsid w:val="009A53FF"/>
    <w:rsid w:val="009A5504"/>
    <w:rsid w:val="009A5691"/>
    <w:rsid w:val="009A7BC3"/>
    <w:rsid w:val="009B00E9"/>
    <w:rsid w:val="009B01A5"/>
    <w:rsid w:val="009B075B"/>
    <w:rsid w:val="009B07BE"/>
    <w:rsid w:val="009B10F5"/>
    <w:rsid w:val="009B1CEE"/>
    <w:rsid w:val="009B2047"/>
    <w:rsid w:val="009B2752"/>
    <w:rsid w:val="009B3D76"/>
    <w:rsid w:val="009B4B47"/>
    <w:rsid w:val="009B5204"/>
    <w:rsid w:val="009B5D01"/>
    <w:rsid w:val="009B6061"/>
    <w:rsid w:val="009B65C2"/>
    <w:rsid w:val="009B6621"/>
    <w:rsid w:val="009B6F3B"/>
    <w:rsid w:val="009C010B"/>
    <w:rsid w:val="009C04AB"/>
    <w:rsid w:val="009C0C03"/>
    <w:rsid w:val="009C0D9F"/>
    <w:rsid w:val="009C121B"/>
    <w:rsid w:val="009C232E"/>
    <w:rsid w:val="009C2741"/>
    <w:rsid w:val="009C2AB2"/>
    <w:rsid w:val="009C2F60"/>
    <w:rsid w:val="009C34A2"/>
    <w:rsid w:val="009C4242"/>
    <w:rsid w:val="009C4916"/>
    <w:rsid w:val="009C51C8"/>
    <w:rsid w:val="009C5AF6"/>
    <w:rsid w:val="009C5D43"/>
    <w:rsid w:val="009C66AE"/>
    <w:rsid w:val="009C72B5"/>
    <w:rsid w:val="009C7842"/>
    <w:rsid w:val="009C7F13"/>
    <w:rsid w:val="009D0E16"/>
    <w:rsid w:val="009D0FA2"/>
    <w:rsid w:val="009D0FAC"/>
    <w:rsid w:val="009D165E"/>
    <w:rsid w:val="009D16CF"/>
    <w:rsid w:val="009D396D"/>
    <w:rsid w:val="009D4AEC"/>
    <w:rsid w:val="009D5BAB"/>
    <w:rsid w:val="009D5BAE"/>
    <w:rsid w:val="009D7C00"/>
    <w:rsid w:val="009E0635"/>
    <w:rsid w:val="009E06BF"/>
    <w:rsid w:val="009E0AC1"/>
    <w:rsid w:val="009E0E0D"/>
    <w:rsid w:val="009E1108"/>
    <w:rsid w:val="009E1273"/>
    <w:rsid w:val="009E23C3"/>
    <w:rsid w:val="009E2CA9"/>
    <w:rsid w:val="009E2D41"/>
    <w:rsid w:val="009E30FF"/>
    <w:rsid w:val="009E3370"/>
    <w:rsid w:val="009E49F1"/>
    <w:rsid w:val="009E5305"/>
    <w:rsid w:val="009E6054"/>
    <w:rsid w:val="009E60DE"/>
    <w:rsid w:val="009E61DD"/>
    <w:rsid w:val="009E6320"/>
    <w:rsid w:val="009E6506"/>
    <w:rsid w:val="009E67CB"/>
    <w:rsid w:val="009E6B2C"/>
    <w:rsid w:val="009E7740"/>
    <w:rsid w:val="009E7E88"/>
    <w:rsid w:val="009F14FB"/>
    <w:rsid w:val="009F15AB"/>
    <w:rsid w:val="009F166C"/>
    <w:rsid w:val="009F213C"/>
    <w:rsid w:val="009F28A3"/>
    <w:rsid w:val="009F2C92"/>
    <w:rsid w:val="009F35A8"/>
    <w:rsid w:val="009F40E2"/>
    <w:rsid w:val="009F56EA"/>
    <w:rsid w:val="009F5CF7"/>
    <w:rsid w:val="009F5DDE"/>
    <w:rsid w:val="009F6B25"/>
    <w:rsid w:val="009F6D69"/>
    <w:rsid w:val="009F7073"/>
    <w:rsid w:val="009F735D"/>
    <w:rsid w:val="009F75B3"/>
    <w:rsid w:val="009F7DF3"/>
    <w:rsid w:val="009F7E32"/>
    <w:rsid w:val="00A00875"/>
    <w:rsid w:val="00A00940"/>
    <w:rsid w:val="00A01135"/>
    <w:rsid w:val="00A0122E"/>
    <w:rsid w:val="00A01804"/>
    <w:rsid w:val="00A01B1D"/>
    <w:rsid w:val="00A020F0"/>
    <w:rsid w:val="00A02BB2"/>
    <w:rsid w:val="00A02C92"/>
    <w:rsid w:val="00A03566"/>
    <w:rsid w:val="00A0369C"/>
    <w:rsid w:val="00A043CC"/>
    <w:rsid w:val="00A04B88"/>
    <w:rsid w:val="00A05CB9"/>
    <w:rsid w:val="00A0624B"/>
    <w:rsid w:val="00A07609"/>
    <w:rsid w:val="00A078C1"/>
    <w:rsid w:val="00A07BAC"/>
    <w:rsid w:val="00A10437"/>
    <w:rsid w:val="00A11158"/>
    <w:rsid w:val="00A11D69"/>
    <w:rsid w:val="00A1224C"/>
    <w:rsid w:val="00A127CB"/>
    <w:rsid w:val="00A127DD"/>
    <w:rsid w:val="00A12D97"/>
    <w:rsid w:val="00A139B3"/>
    <w:rsid w:val="00A13CE7"/>
    <w:rsid w:val="00A1425D"/>
    <w:rsid w:val="00A14546"/>
    <w:rsid w:val="00A15251"/>
    <w:rsid w:val="00A1525D"/>
    <w:rsid w:val="00A15AB7"/>
    <w:rsid w:val="00A15B5D"/>
    <w:rsid w:val="00A176FC"/>
    <w:rsid w:val="00A17942"/>
    <w:rsid w:val="00A20043"/>
    <w:rsid w:val="00A20091"/>
    <w:rsid w:val="00A202B2"/>
    <w:rsid w:val="00A20495"/>
    <w:rsid w:val="00A209A8"/>
    <w:rsid w:val="00A21178"/>
    <w:rsid w:val="00A21BCB"/>
    <w:rsid w:val="00A21DD9"/>
    <w:rsid w:val="00A224F0"/>
    <w:rsid w:val="00A227CE"/>
    <w:rsid w:val="00A22907"/>
    <w:rsid w:val="00A22AD3"/>
    <w:rsid w:val="00A22D20"/>
    <w:rsid w:val="00A230C2"/>
    <w:rsid w:val="00A23EE3"/>
    <w:rsid w:val="00A24B0E"/>
    <w:rsid w:val="00A25091"/>
    <w:rsid w:val="00A25123"/>
    <w:rsid w:val="00A25B82"/>
    <w:rsid w:val="00A25D4B"/>
    <w:rsid w:val="00A25F63"/>
    <w:rsid w:val="00A2686B"/>
    <w:rsid w:val="00A2755C"/>
    <w:rsid w:val="00A27D1C"/>
    <w:rsid w:val="00A30275"/>
    <w:rsid w:val="00A308DE"/>
    <w:rsid w:val="00A3158C"/>
    <w:rsid w:val="00A323EB"/>
    <w:rsid w:val="00A324C1"/>
    <w:rsid w:val="00A32E01"/>
    <w:rsid w:val="00A33195"/>
    <w:rsid w:val="00A338F0"/>
    <w:rsid w:val="00A33A6A"/>
    <w:rsid w:val="00A34B09"/>
    <w:rsid w:val="00A34BB1"/>
    <w:rsid w:val="00A357B1"/>
    <w:rsid w:val="00A35912"/>
    <w:rsid w:val="00A35B4C"/>
    <w:rsid w:val="00A35E77"/>
    <w:rsid w:val="00A365EC"/>
    <w:rsid w:val="00A3686E"/>
    <w:rsid w:val="00A369C3"/>
    <w:rsid w:val="00A36E31"/>
    <w:rsid w:val="00A37476"/>
    <w:rsid w:val="00A37D07"/>
    <w:rsid w:val="00A40462"/>
    <w:rsid w:val="00A40BBD"/>
    <w:rsid w:val="00A423DF"/>
    <w:rsid w:val="00A4299C"/>
    <w:rsid w:val="00A44ABA"/>
    <w:rsid w:val="00A44E66"/>
    <w:rsid w:val="00A44F1B"/>
    <w:rsid w:val="00A44FD0"/>
    <w:rsid w:val="00A45263"/>
    <w:rsid w:val="00A462C6"/>
    <w:rsid w:val="00A469AF"/>
    <w:rsid w:val="00A46EA5"/>
    <w:rsid w:val="00A47230"/>
    <w:rsid w:val="00A476DB"/>
    <w:rsid w:val="00A51702"/>
    <w:rsid w:val="00A52C3D"/>
    <w:rsid w:val="00A52C4C"/>
    <w:rsid w:val="00A536D8"/>
    <w:rsid w:val="00A53DC1"/>
    <w:rsid w:val="00A53EFB"/>
    <w:rsid w:val="00A5416E"/>
    <w:rsid w:val="00A541B6"/>
    <w:rsid w:val="00A543FE"/>
    <w:rsid w:val="00A544FF"/>
    <w:rsid w:val="00A55217"/>
    <w:rsid w:val="00A55B0A"/>
    <w:rsid w:val="00A578DF"/>
    <w:rsid w:val="00A60D35"/>
    <w:rsid w:val="00A61215"/>
    <w:rsid w:val="00A61694"/>
    <w:rsid w:val="00A61E01"/>
    <w:rsid w:val="00A625D6"/>
    <w:rsid w:val="00A62D36"/>
    <w:rsid w:val="00A63182"/>
    <w:rsid w:val="00A6439B"/>
    <w:rsid w:val="00A64633"/>
    <w:rsid w:val="00A649EE"/>
    <w:rsid w:val="00A64C45"/>
    <w:rsid w:val="00A64D2E"/>
    <w:rsid w:val="00A66247"/>
    <w:rsid w:val="00A66BCB"/>
    <w:rsid w:val="00A66DBB"/>
    <w:rsid w:val="00A67014"/>
    <w:rsid w:val="00A67606"/>
    <w:rsid w:val="00A67E3B"/>
    <w:rsid w:val="00A70C69"/>
    <w:rsid w:val="00A70FA7"/>
    <w:rsid w:val="00A710A9"/>
    <w:rsid w:val="00A711B8"/>
    <w:rsid w:val="00A71477"/>
    <w:rsid w:val="00A715AA"/>
    <w:rsid w:val="00A716B3"/>
    <w:rsid w:val="00A71B20"/>
    <w:rsid w:val="00A722B6"/>
    <w:rsid w:val="00A724D9"/>
    <w:rsid w:val="00A72D0B"/>
    <w:rsid w:val="00A73BAB"/>
    <w:rsid w:val="00A7410A"/>
    <w:rsid w:val="00A746E4"/>
    <w:rsid w:val="00A74A61"/>
    <w:rsid w:val="00A74D5A"/>
    <w:rsid w:val="00A752BD"/>
    <w:rsid w:val="00A75F30"/>
    <w:rsid w:val="00A76A9D"/>
    <w:rsid w:val="00A76DD1"/>
    <w:rsid w:val="00A77410"/>
    <w:rsid w:val="00A77887"/>
    <w:rsid w:val="00A77AAC"/>
    <w:rsid w:val="00A77E42"/>
    <w:rsid w:val="00A809CC"/>
    <w:rsid w:val="00A80B23"/>
    <w:rsid w:val="00A8105A"/>
    <w:rsid w:val="00A81918"/>
    <w:rsid w:val="00A81A83"/>
    <w:rsid w:val="00A8292B"/>
    <w:rsid w:val="00A82F1E"/>
    <w:rsid w:val="00A833C6"/>
    <w:rsid w:val="00A83AAA"/>
    <w:rsid w:val="00A84396"/>
    <w:rsid w:val="00A84614"/>
    <w:rsid w:val="00A846B1"/>
    <w:rsid w:val="00A8495B"/>
    <w:rsid w:val="00A85514"/>
    <w:rsid w:val="00A85B1C"/>
    <w:rsid w:val="00A86F4C"/>
    <w:rsid w:val="00A8709A"/>
    <w:rsid w:val="00A87EB7"/>
    <w:rsid w:val="00A90760"/>
    <w:rsid w:val="00A908F4"/>
    <w:rsid w:val="00A90B12"/>
    <w:rsid w:val="00A91016"/>
    <w:rsid w:val="00A91190"/>
    <w:rsid w:val="00A94A40"/>
    <w:rsid w:val="00A94B64"/>
    <w:rsid w:val="00A94DC7"/>
    <w:rsid w:val="00A950F1"/>
    <w:rsid w:val="00A956B9"/>
    <w:rsid w:val="00A9582A"/>
    <w:rsid w:val="00A95A11"/>
    <w:rsid w:val="00A95D8C"/>
    <w:rsid w:val="00A97173"/>
    <w:rsid w:val="00AA04E7"/>
    <w:rsid w:val="00AA1072"/>
    <w:rsid w:val="00AA154D"/>
    <w:rsid w:val="00AA1595"/>
    <w:rsid w:val="00AA2104"/>
    <w:rsid w:val="00AA2B54"/>
    <w:rsid w:val="00AA2F65"/>
    <w:rsid w:val="00AA3081"/>
    <w:rsid w:val="00AA31F9"/>
    <w:rsid w:val="00AA38FA"/>
    <w:rsid w:val="00AA3BC8"/>
    <w:rsid w:val="00AA53F7"/>
    <w:rsid w:val="00AA5B10"/>
    <w:rsid w:val="00AA66FF"/>
    <w:rsid w:val="00AA6C86"/>
    <w:rsid w:val="00AB027B"/>
    <w:rsid w:val="00AB06C2"/>
    <w:rsid w:val="00AB0790"/>
    <w:rsid w:val="00AB1418"/>
    <w:rsid w:val="00AB1739"/>
    <w:rsid w:val="00AB27A5"/>
    <w:rsid w:val="00AB2CDA"/>
    <w:rsid w:val="00AB38E8"/>
    <w:rsid w:val="00AB3A49"/>
    <w:rsid w:val="00AB3EF5"/>
    <w:rsid w:val="00AB49EA"/>
    <w:rsid w:val="00AB4E38"/>
    <w:rsid w:val="00AB4EA5"/>
    <w:rsid w:val="00AB518E"/>
    <w:rsid w:val="00AB52AA"/>
    <w:rsid w:val="00AB66A5"/>
    <w:rsid w:val="00AB768E"/>
    <w:rsid w:val="00AB7984"/>
    <w:rsid w:val="00AB7C74"/>
    <w:rsid w:val="00AC0559"/>
    <w:rsid w:val="00AC074C"/>
    <w:rsid w:val="00AC07B8"/>
    <w:rsid w:val="00AC23B7"/>
    <w:rsid w:val="00AC24A3"/>
    <w:rsid w:val="00AC34FA"/>
    <w:rsid w:val="00AC37C2"/>
    <w:rsid w:val="00AC40AA"/>
    <w:rsid w:val="00AC4588"/>
    <w:rsid w:val="00AC45FD"/>
    <w:rsid w:val="00AC4CE1"/>
    <w:rsid w:val="00AC5441"/>
    <w:rsid w:val="00AC5720"/>
    <w:rsid w:val="00AC5E45"/>
    <w:rsid w:val="00AC62C4"/>
    <w:rsid w:val="00AC7220"/>
    <w:rsid w:val="00AC75E2"/>
    <w:rsid w:val="00AD0C17"/>
    <w:rsid w:val="00AD10D4"/>
    <w:rsid w:val="00AD1DC7"/>
    <w:rsid w:val="00AD29C3"/>
    <w:rsid w:val="00AD2B80"/>
    <w:rsid w:val="00AD35DC"/>
    <w:rsid w:val="00AD4286"/>
    <w:rsid w:val="00AD442A"/>
    <w:rsid w:val="00AD45F0"/>
    <w:rsid w:val="00AD4650"/>
    <w:rsid w:val="00AD4C36"/>
    <w:rsid w:val="00AD5A1D"/>
    <w:rsid w:val="00AD5FA2"/>
    <w:rsid w:val="00AD5FE2"/>
    <w:rsid w:val="00AD678A"/>
    <w:rsid w:val="00AD6797"/>
    <w:rsid w:val="00AD6D12"/>
    <w:rsid w:val="00AD6ED1"/>
    <w:rsid w:val="00AD747A"/>
    <w:rsid w:val="00AD7CB5"/>
    <w:rsid w:val="00AE0253"/>
    <w:rsid w:val="00AE03E3"/>
    <w:rsid w:val="00AE09A8"/>
    <w:rsid w:val="00AE0D9A"/>
    <w:rsid w:val="00AE1CAB"/>
    <w:rsid w:val="00AE20D4"/>
    <w:rsid w:val="00AE20E4"/>
    <w:rsid w:val="00AE3026"/>
    <w:rsid w:val="00AE468A"/>
    <w:rsid w:val="00AE4780"/>
    <w:rsid w:val="00AE47AC"/>
    <w:rsid w:val="00AE5BCD"/>
    <w:rsid w:val="00AE6EC9"/>
    <w:rsid w:val="00AE7059"/>
    <w:rsid w:val="00AE76DF"/>
    <w:rsid w:val="00AF0428"/>
    <w:rsid w:val="00AF0951"/>
    <w:rsid w:val="00AF097C"/>
    <w:rsid w:val="00AF15F4"/>
    <w:rsid w:val="00AF1AC5"/>
    <w:rsid w:val="00AF22A6"/>
    <w:rsid w:val="00AF242A"/>
    <w:rsid w:val="00AF29BE"/>
    <w:rsid w:val="00AF30E1"/>
    <w:rsid w:val="00AF3647"/>
    <w:rsid w:val="00AF36DF"/>
    <w:rsid w:val="00AF3869"/>
    <w:rsid w:val="00AF3A14"/>
    <w:rsid w:val="00AF49B1"/>
    <w:rsid w:val="00AF4A7F"/>
    <w:rsid w:val="00AF4CB0"/>
    <w:rsid w:val="00AF5193"/>
    <w:rsid w:val="00AF52CE"/>
    <w:rsid w:val="00AF5372"/>
    <w:rsid w:val="00AF5862"/>
    <w:rsid w:val="00AF587D"/>
    <w:rsid w:val="00AF58D2"/>
    <w:rsid w:val="00AF6740"/>
    <w:rsid w:val="00AF707C"/>
    <w:rsid w:val="00AF7490"/>
    <w:rsid w:val="00AF7804"/>
    <w:rsid w:val="00AF796F"/>
    <w:rsid w:val="00B006B1"/>
    <w:rsid w:val="00B009A5"/>
    <w:rsid w:val="00B014B0"/>
    <w:rsid w:val="00B023B6"/>
    <w:rsid w:val="00B02645"/>
    <w:rsid w:val="00B02A6F"/>
    <w:rsid w:val="00B02B63"/>
    <w:rsid w:val="00B03372"/>
    <w:rsid w:val="00B037B4"/>
    <w:rsid w:val="00B03FB0"/>
    <w:rsid w:val="00B04758"/>
    <w:rsid w:val="00B04C11"/>
    <w:rsid w:val="00B05115"/>
    <w:rsid w:val="00B05890"/>
    <w:rsid w:val="00B06333"/>
    <w:rsid w:val="00B06AEF"/>
    <w:rsid w:val="00B06B26"/>
    <w:rsid w:val="00B06FD8"/>
    <w:rsid w:val="00B071AB"/>
    <w:rsid w:val="00B07547"/>
    <w:rsid w:val="00B07A1C"/>
    <w:rsid w:val="00B10263"/>
    <w:rsid w:val="00B113BA"/>
    <w:rsid w:val="00B11780"/>
    <w:rsid w:val="00B11967"/>
    <w:rsid w:val="00B11DC3"/>
    <w:rsid w:val="00B12212"/>
    <w:rsid w:val="00B123D3"/>
    <w:rsid w:val="00B12B25"/>
    <w:rsid w:val="00B12D59"/>
    <w:rsid w:val="00B13D3B"/>
    <w:rsid w:val="00B15364"/>
    <w:rsid w:val="00B15699"/>
    <w:rsid w:val="00B159F7"/>
    <w:rsid w:val="00B15F90"/>
    <w:rsid w:val="00B16499"/>
    <w:rsid w:val="00B16832"/>
    <w:rsid w:val="00B17064"/>
    <w:rsid w:val="00B17B8D"/>
    <w:rsid w:val="00B202F5"/>
    <w:rsid w:val="00B20684"/>
    <w:rsid w:val="00B20AE3"/>
    <w:rsid w:val="00B2136E"/>
    <w:rsid w:val="00B21F66"/>
    <w:rsid w:val="00B2240C"/>
    <w:rsid w:val="00B22B5E"/>
    <w:rsid w:val="00B238EF"/>
    <w:rsid w:val="00B23953"/>
    <w:rsid w:val="00B24A68"/>
    <w:rsid w:val="00B24E6C"/>
    <w:rsid w:val="00B255C7"/>
    <w:rsid w:val="00B25809"/>
    <w:rsid w:val="00B25978"/>
    <w:rsid w:val="00B262A1"/>
    <w:rsid w:val="00B26427"/>
    <w:rsid w:val="00B270E7"/>
    <w:rsid w:val="00B27255"/>
    <w:rsid w:val="00B276FB"/>
    <w:rsid w:val="00B279C9"/>
    <w:rsid w:val="00B27F64"/>
    <w:rsid w:val="00B27FA0"/>
    <w:rsid w:val="00B30503"/>
    <w:rsid w:val="00B30AA0"/>
    <w:rsid w:val="00B31B37"/>
    <w:rsid w:val="00B31B68"/>
    <w:rsid w:val="00B320FA"/>
    <w:rsid w:val="00B32725"/>
    <w:rsid w:val="00B3324B"/>
    <w:rsid w:val="00B3337F"/>
    <w:rsid w:val="00B3420A"/>
    <w:rsid w:val="00B342B7"/>
    <w:rsid w:val="00B343F7"/>
    <w:rsid w:val="00B34A41"/>
    <w:rsid w:val="00B3517F"/>
    <w:rsid w:val="00B354E8"/>
    <w:rsid w:val="00B36CC0"/>
    <w:rsid w:val="00B36DF9"/>
    <w:rsid w:val="00B3718C"/>
    <w:rsid w:val="00B37DE1"/>
    <w:rsid w:val="00B40C17"/>
    <w:rsid w:val="00B40ED2"/>
    <w:rsid w:val="00B418E4"/>
    <w:rsid w:val="00B4193F"/>
    <w:rsid w:val="00B41A98"/>
    <w:rsid w:val="00B4201D"/>
    <w:rsid w:val="00B433F7"/>
    <w:rsid w:val="00B434D5"/>
    <w:rsid w:val="00B437F3"/>
    <w:rsid w:val="00B43BED"/>
    <w:rsid w:val="00B43D16"/>
    <w:rsid w:val="00B448FB"/>
    <w:rsid w:val="00B44AFD"/>
    <w:rsid w:val="00B44CEE"/>
    <w:rsid w:val="00B44F3B"/>
    <w:rsid w:val="00B44FDF"/>
    <w:rsid w:val="00B455CE"/>
    <w:rsid w:val="00B457B1"/>
    <w:rsid w:val="00B478D0"/>
    <w:rsid w:val="00B47EA9"/>
    <w:rsid w:val="00B50C95"/>
    <w:rsid w:val="00B51D61"/>
    <w:rsid w:val="00B5344C"/>
    <w:rsid w:val="00B535D4"/>
    <w:rsid w:val="00B53626"/>
    <w:rsid w:val="00B53704"/>
    <w:rsid w:val="00B53CB5"/>
    <w:rsid w:val="00B542A2"/>
    <w:rsid w:val="00B54C7B"/>
    <w:rsid w:val="00B5525C"/>
    <w:rsid w:val="00B55359"/>
    <w:rsid w:val="00B55EB3"/>
    <w:rsid w:val="00B562AD"/>
    <w:rsid w:val="00B5664A"/>
    <w:rsid w:val="00B56D56"/>
    <w:rsid w:val="00B56D9D"/>
    <w:rsid w:val="00B56ECC"/>
    <w:rsid w:val="00B5732F"/>
    <w:rsid w:val="00B5740B"/>
    <w:rsid w:val="00B60108"/>
    <w:rsid w:val="00B60BE8"/>
    <w:rsid w:val="00B60FD0"/>
    <w:rsid w:val="00B623DB"/>
    <w:rsid w:val="00B624FA"/>
    <w:rsid w:val="00B62629"/>
    <w:rsid w:val="00B6271B"/>
    <w:rsid w:val="00B6295F"/>
    <w:rsid w:val="00B62AC8"/>
    <w:rsid w:val="00B62C1D"/>
    <w:rsid w:val="00B630E5"/>
    <w:rsid w:val="00B632CA"/>
    <w:rsid w:val="00B646CF"/>
    <w:rsid w:val="00B6485A"/>
    <w:rsid w:val="00B64A8A"/>
    <w:rsid w:val="00B6539F"/>
    <w:rsid w:val="00B65AEC"/>
    <w:rsid w:val="00B66C9F"/>
    <w:rsid w:val="00B70936"/>
    <w:rsid w:val="00B709F6"/>
    <w:rsid w:val="00B70A0E"/>
    <w:rsid w:val="00B71A38"/>
    <w:rsid w:val="00B72DE4"/>
    <w:rsid w:val="00B732B0"/>
    <w:rsid w:val="00B735E4"/>
    <w:rsid w:val="00B73FBF"/>
    <w:rsid w:val="00B74290"/>
    <w:rsid w:val="00B7493F"/>
    <w:rsid w:val="00B74A9A"/>
    <w:rsid w:val="00B74C86"/>
    <w:rsid w:val="00B754EB"/>
    <w:rsid w:val="00B75622"/>
    <w:rsid w:val="00B75988"/>
    <w:rsid w:val="00B75D21"/>
    <w:rsid w:val="00B75D36"/>
    <w:rsid w:val="00B7645C"/>
    <w:rsid w:val="00B76BC0"/>
    <w:rsid w:val="00B77EE3"/>
    <w:rsid w:val="00B80527"/>
    <w:rsid w:val="00B80DAF"/>
    <w:rsid w:val="00B81343"/>
    <w:rsid w:val="00B813CD"/>
    <w:rsid w:val="00B815C7"/>
    <w:rsid w:val="00B81D24"/>
    <w:rsid w:val="00B8245B"/>
    <w:rsid w:val="00B82AF4"/>
    <w:rsid w:val="00B82BF8"/>
    <w:rsid w:val="00B838C2"/>
    <w:rsid w:val="00B83C67"/>
    <w:rsid w:val="00B842A3"/>
    <w:rsid w:val="00B851CF"/>
    <w:rsid w:val="00B854ED"/>
    <w:rsid w:val="00B860E4"/>
    <w:rsid w:val="00B86543"/>
    <w:rsid w:val="00B8662D"/>
    <w:rsid w:val="00B866B1"/>
    <w:rsid w:val="00B86756"/>
    <w:rsid w:val="00B86F8D"/>
    <w:rsid w:val="00B871A0"/>
    <w:rsid w:val="00B87CAA"/>
    <w:rsid w:val="00B901B6"/>
    <w:rsid w:val="00B908D3"/>
    <w:rsid w:val="00B90FC8"/>
    <w:rsid w:val="00B91876"/>
    <w:rsid w:val="00B92A5F"/>
    <w:rsid w:val="00B92E8E"/>
    <w:rsid w:val="00B93CFA"/>
    <w:rsid w:val="00B93F03"/>
    <w:rsid w:val="00B94A96"/>
    <w:rsid w:val="00B95559"/>
    <w:rsid w:val="00B95C0F"/>
    <w:rsid w:val="00B961AF"/>
    <w:rsid w:val="00B96DDC"/>
    <w:rsid w:val="00B97242"/>
    <w:rsid w:val="00BA0225"/>
    <w:rsid w:val="00BA03CD"/>
    <w:rsid w:val="00BA0D11"/>
    <w:rsid w:val="00BA1B29"/>
    <w:rsid w:val="00BA297C"/>
    <w:rsid w:val="00BA29E9"/>
    <w:rsid w:val="00BA326D"/>
    <w:rsid w:val="00BA35C9"/>
    <w:rsid w:val="00BA3AE6"/>
    <w:rsid w:val="00BA3EEB"/>
    <w:rsid w:val="00BA4001"/>
    <w:rsid w:val="00BA4563"/>
    <w:rsid w:val="00BA4C57"/>
    <w:rsid w:val="00BA5492"/>
    <w:rsid w:val="00BA5FD0"/>
    <w:rsid w:val="00BA6433"/>
    <w:rsid w:val="00BA7729"/>
    <w:rsid w:val="00BA7914"/>
    <w:rsid w:val="00BB028E"/>
    <w:rsid w:val="00BB091E"/>
    <w:rsid w:val="00BB10C7"/>
    <w:rsid w:val="00BB173A"/>
    <w:rsid w:val="00BB3D55"/>
    <w:rsid w:val="00BB406F"/>
    <w:rsid w:val="00BB50B4"/>
    <w:rsid w:val="00BB5E75"/>
    <w:rsid w:val="00BB62B3"/>
    <w:rsid w:val="00BB68CE"/>
    <w:rsid w:val="00BB7A50"/>
    <w:rsid w:val="00BC0347"/>
    <w:rsid w:val="00BC07A0"/>
    <w:rsid w:val="00BC0A69"/>
    <w:rsid w:val="00BC0FF3"/>
    <w:rsid w:val="00BC1A2C"/>
    <w:rsid w:val="00BC1D17"/>
    <w:rsid w:val="00BC2457"/>
    <w:rsid w:val="00BC280C"/>
    <w:rsid w:val="00BC301A"/>
    <w:rsid w:val="00BC32ED"/>
    <w:rsid w:val="00BC3644"/>
    <w:rsid w:val="00BC3EF6"/>
    <w:rsid w:val="00BC4E79"/>
    <w:rsid w:val="00BC561E"/>
    <w:rsid w:val="00BC5B28"/>
    <w:rsid w:val="00BC5FC6"/>
    <w:rsid w:val="00BC719D"/>
    <w:rsid w:val="00BC7D7C"/>
    <w:rsid w:val="00BD00BC"/>
    <w:rsid w:val="00BD0400"/>
    <w:rsid w:val="00BD0C04"/>
    <w:rsid w:val="00BD1174"/>
    <w:rsid w:val="00BD11A1"/>
    <w:rsid w:val="00BD1725"/>
    <w:rsid w:val="00BD1D9A"/>
    <w:rsid w:val="00BD2068"/>
    <w:rsid w:val="00BD2817"/>
    <w:rsid w:val="00BD2F99"/>
    <w:rsid w:val="00BD34F6"/>
    <w:rsid w:val="00BD3674"/>
    <w:rsid w:val="00BD3E24"/>
    <w:rsid w:val="00BD40C1"/>
    <w:rsid w:val="00BD4EFB"/>
    <w:rsid w:val="00BD5186"/>
    <w:rsid w:val="00BD542F"/>
    <w:rsid w:val="00BD62FB"/>
    <w:rsid w:val="00BD785C"/>
    <w:rsid w:val="00BD7B6C"/>
    <w:rsid w:val="00BD7DD7"/>
    <w:rsid w:val="00BE0158"/>
    <w:rsid w:val="00BE096A"/>
    <w:rsid w:val="00BE1B8D"/>
    <w:rsid w:val="00BE2103"/>
    <w:rsid w:val="00BE3131"/>
    <w:rsid w:val="00BE359B"/>
    <w:rsid w:val="00BE3D35"/>
    <w:rsid w:val="00BE3DFE"/>
    <w:rsid w:val="00BE4E72"/>
    <w:rsid w:val="00BE51C3"/>
    <w:rsid w:val="00BE5552"/>
    <w:rsid w:val="00BE5657"/>
    <w:rsid w:val="00BE5BD2"/>
    <w:rsid w:val="00BE6BC8"/>
    <w:rsid w:val="00BE6E31"/>
    <w:rsid w:val="00BF0191"/>
    <w:rsid w:val="00BF1222"/>
    <w:rsid w:val="00BF1861"/>
    <w:rsid w:val="00BF18B5"/>
    <w:rsid w:val="00BF2EC8"/>
    <w:rsid w:val="00BF31AB"/>
    <w:rsid w:val="00BF3251"/>
    <w:rsid w:val="00BF34D3"/>
    <w:rsid w:val="00BF34FF"/>
    <w:rsid w:val="00BF392B"/>
    <w:rsid w:val="00BF3A96"/>
    <w:rsid w:val="00BF405E"/>
    <w:rsid w:val="00BF4D63"/>
    <w:rsid w:val="00BF6171"/>
    <w:rsid w:val="00BF6A83"/>
    <w:rsid w:val="00BF6D4C"/>
    <w:rsid w:val="00BF79E3"/>
    <w:rsid w:val="00C007D1"/>
    <w:rsid w:val="00C01D79"/>
    <w:rsid w:val="00C02BF7"/>
    <w:rsid w:val="00C0338A"/>
    <w:rsid w:val="00C03AAF"/>
    <w:rsid w:val="00C03DB5"/>
    <w:rsid w:val="00C040AD"/>
    <w:rsid w:val="00C040FA"/>
    <w:rsid w:val="00C04BBC"/>
    <w:rsid w:val="00C0552F"/>
    <w:rsid w:val="00C055F0"/>
    <w:rsid w:val="00C05959"/>
    <w:rsid w:val="00C06053"/>
    <w:rsid w:val="00C06A77"/>
    <w:rsid w:val="00C06FE4"/>
    <w:rsid w:val="00C07F4C"/>
    <w:rsid w:val="00C07FD1"/>
    <w:rsid w:val="00C106EE"/>
    <w:rsid w:val="00C10EAB"/>
    <w:rsid w:val="00C114D9"/>
    <w:rsid w:val="00C11561"/>
    <w:rsid w:val="00C11602"/>
    <w:rsid w:val="00C11F63"/>
    <w:rsid w:val="00C12125"/>
    <w:rsid w:val="00C12529"/>
    <w:rsid w:val="00C129A0"/>
    <w:rsid w:val="00C13990"/>
    <w:rsid w:val="00C14282"/>
    <w:rsid w:val="00C14907"/>
    <w:rsid w:val="00C1507D"/>
    <w:rsid w:val="00C1515A"/>
    <w:rsid w:val="00C1529A"/>
    <w:rsid w:val="00C15850"/>
    <w:rsid w:val="00C1682D"/>
    <w:rsid w:val="00C17540"/>
    <w:rsid w:val="00C17B2E"/>
    <w:rsid w:val="00C17CAE"/>
    <w:rsid w:val="00C17F29"/>
    <w:rsid w:val="00C20146"/>
    <w:rsid w:val="00C2025D"/>
    <w:rsid w:val="00C210CF"/>
    <w:rsid w:val="00C21F67"/>
    <w:rsid w:val="00C22A79"/>
    <w:rsid w:val="00C22EDA"/>
    <w:rsid w:val="00C23247"/>
    <w:rsid w:val="00C23AF6"/>
    <w:rsid w:val="00C23B4D"/>
    <w:rsid w:val="00C23B90"/>
    <w:rsid w:val="00C24BD9"/>
    <w:rsid w:val="00C252B6"/>
    <w:rsid w:val="00C26482"/>
    <w:rsid w:val="00C26918"/>
    <w:rsid w:val="00C2699C"/>
    <w:rsid w:val="00C279F4"/>
    <w:rsid w:val="00C27B3B"/>
    <w:rsid w:val="00C30731"/>
    <w:rsid w:val="00C30A8C"/>
    <w:rsid w:val="00C30F4D"/>
    <w:rsid w:val="00C3192F"/>
    <w:rsid w:val="00C31998"/>
    <w:rsid w:val="00C31A25"/>
    <w:rsid w:val="00C31A7A"/>
    <w:rsid w:val="00C325E2"/>
    <w:rsid w:val="00C33C06"/>
    <w:rsid w:val="00C350A0"/>
    <w:rsid w:val="00C35786"/>
    <w:rsid w:val="00C35919"/>
    <w:rsid w:val="00C369E2"/>
    <w:rsid w:val="00C3758E"/>
    <w:rsid w:val="00C37A4B"/>
    <w:rsid w:val="00C40630"/>
    <w:rsid w:val="00C417D8"/>
    <w:rsid w:val="00C42CD2"/>
    <w:rsid w:val="00C43266"/>
    <w:rsid w:val="00C432DA"/>
    <w:rsid w:val="00C44624"/>
    <w:rsid w:val="00C45018"/>
    <w:rsid w:val="00C4585B"/>
    <w:rsid w:val="00C45F33"/>
    <w:rsid w:val="00C461F2"/>
    <w:rsid w:val="00C46EB4"/>
    <w:rsid w:val="00C47848"/>
    <w:rsid w:val="00C47A73"/>
    <w:rsid w:val="00C47C04"/>
    <w:rsid w:val="00C50255"/>
    <w:rsid w:val="00C50C10"/>
    <w:rsid w:val="00C512FA"/>
    <w:rsid w:val="00C51C7F"/>
    <w:rsid w:val="00C53358"/>
    <w:rsid w:val="00C53EBA"/>
    <w:rsid w:val="00C540CB"/>
    <w:rsid w:val="00C547F3"/>
    <w:rsid w:val="00C557E3"/>
    <w:rsid w:val="00C55A15"/>
    <w:rsid w:val="00C55A9A"/>
    <w:rsid w:val="00C56762"/>
    <w:rsid w:val="00C56AF3"/>
    <w:rsid w:val="00C56CB5"/>
    <w:rsid w:val="00C57F84"/>
    <w:rsid w:val="00C600FD"/>
    <w:rsid w:val="00C610D2"/>
    <w:rsid w:val="00C6186C"/>
    <w:rsid w:val="00C621C4"/>
    <w:rsid w:val="00C62AD8"/>
    <w:rsid w:val="00C6332E"/>
    <w:rsid w:val="00C63361"/>
    <w:rsid w:val="00C637A9"/>
    <w:rsid w:val="00C63C7A"/>
    <w:rsid w:val="00C63F51"/>
    <w:rsid w:val="00C63FD5"/>
    <w:rsid w:val="00C640BE"/>
    <w:rsid w:val="00C646D2"/>
    <w:rsid w:val="00C653B6"/>
    <w:rsid w:val="00C65416"/>
    <w:rsid w:val="00C65646"/>
    <w:rsid w:val="00C6566B"/>
    <w:rsid w:val="00C65726"/>
    <w:rsid w:val="00C65CE2"/>
    <w:rsid w:val="00C667E9"/>
    <w:rsid w:val="00C67F89"/>
    <w:rsid w:val="00C70796"/>
    <w:rsid w:val="00C70B9C"/>
    <w:rsid w:val="00C70DAE"/>
    <w:rsid w:val="00C714F1"/>
    <w:rsid w:val="00C71FB5"/>
    <w:rsid w:val="00C7203A"/>
    <w:rsid w:val="00C722B3"/>
    <w:rsid w:val="00C73070"/>
    <w:rsid w:val="00C7379F"/>
    <w:rsid w:val="00C75204"/>
    <w:rsid w:val="00C76116"/>
    <w:rsid w:val="00C767C7"/>
    <w:rsid w:val="00C767FD"/>
    <w:rsid w:val="00C76EC6"/>
    <w:rsid w:val="00C77E52"/>
    <w:rsid w:val="00C80104"/>
    <w:rsid w:val="00C8114B"/>
    <w:rsid w:val="00C82B0A"/>
    <w:rsid w:val="00C82D4C"/>
    <w:rsid w:val="00C8303D"/>
    <w:rsid w:val="00C831D5"/>
    <w:rsid w:val="00C839E0"/>
    <w:rsid w:val="00C846B1"/>
    <w:rsid w:val="00C84A0B"/>
    <w:rsid w:val="00C85A29"/>
    <w:rsid w:val="00C85A9A"/>
    <w:rsid w:val="00C85F6C"/>
    <w:rsid w:val="00C86712"/>
    <w:rsid w:val="00C86A1E"/>
    <w:rsid w:val="00C874B6"/>
    <w:rsid w:val="00C876F4"/>
    <w:rsid w:val="00C878DC"/>
    <w:rsid w:val="00C87B83"/>
    <w:rsid w:val="00C87FE8"/>
    <w:rsid w:val="00C90083"/>
    <w:rsid w:val="00C903C9"/>
    <w:rsid w:val="00C9225D"/>
    <w:rsid w:val="00C92787"/>
    <w:rsid w:val="00C92C32"/>
    <w:rsid w:val="00C93D68"/>
    <w:rsid w:val="00C93D94"/>
    <w:rsid w:val="00C93F63"/>
    <w:rsid w:val="00C94B54"/>
    <w:rsid w:val="00C94EB7"/>
    <w:rsid w:val="00C95FD9"/>
    <w:rsid w:val="00C963BB"/>
    <w:rsid w:val="00C9717C"/>
    <w:rsid w:val="00C9730A"/>
    <w:rsid w:val="00CA031A"/>
    <w:rsid w:val="00CA0477"/>
    <w:rsid w:val="00CA08A6"/>
    <w:rsid w:val="00CA0994"/>
    <w:rsid w:val="00CA11E6"/>
    <w:rsid w:val="00CA1204"/>
    <w:rsid w:val="00CA20E3"/>
    <w:rsid w:val="00CA29F2"/>
    <w:rsid w:val="00CA2C8C"/>
    <w:rsid w:val="00CA3975"/>
    <w:rsid w:val="00CA3B91"/>
    <w:rsid w:val="00CA3E99"/>
    <w:rsid w:val="00CA4CEE"/>
    <w:rsid w:val="00CA4EFB"/>
    <w:rsid w:val="00CA55EC"/>
    <w:rsid w:val="00CA70E8"/>
    <w:rsid w:val="00CA75FE"/>
    <w:rsid w:val="00CA785F"/>
    <w:rsid w:val="00CA7E71"/>
    <w:rsid w:val="00CB00DA"/>
    <w:rsid w:val="00CB01A1"/>
    <w:rsid w:val="00CB01B2"/>
    <w:rsid w:val="00CB0BAE"/>
    <w:rsid w:val="00CB0F6E"/>
    <w:rsid w:val="00CB10A8"/>
    <w:rsid w:val="00CB143C"/>
    <w:rsid w:val="00CB19F4"/>
    <w:rsid w:val="00CB1FF9"/>
    <w:rsid w:val="00CB254A"/>
    <w:rsid w:val="00CB2B79"/>
    <w:rsid w:val="00CB2DC0"/>
    <w:rsid w:val="00CB2EB1"/>
    <w:rsid w:val="00CB3D40"/>
    <w:rsid w:val="00CB42DF"/>
    <w:rsid w:val="00CB43F9"/>
    <w:rsid w:val="00CB4454"/>
    <w:rsid w:val="00CB4710"/>
    <w:rsid w:val="00CB4824"/>
    <w:rsid w:val="00CB4895"/>
    <w:rsid w:val="00CB4EA2"/>
    <w:rsid w:val="00CB4EEE"/>
    <w:rsid w:val="00CB50DF"/>
    <w:rsid w:val="00CB5335"/>
    <w:rsid w:val="00CB5A73"/>
    <w:rsid w:val="00CB6139"/>
    <w:rsid w:val="00CB692B"/>
    <w:rsid w:val="00CB77AB"/>
    <w:rsid w:val="00CC144D"/>
    <w:rsid w:val="00CC2483"/>
    <w:rsid w:val="00CC2902"/>
    <w:rsid w:val="00CC2C16"/>
    <w:rsid w:val="00CC3565"/>
    <w:rsid w:val="00CC3A86"/>
    <w:rsid w:val="00CC4E4D"/>
    <w:rsid w:val="00CC4F8F"/>
    <w:rsid w:val="00CC5B24"/>
    <w:rsid w:val="00CC5EE0"/>
    <w:rsid w:val="00CC6346"/>
    <w:rsid w:val="00CC6DBA"/>
    <w:rsid w:val="00CC78B9"/>
    <w:rsid w:val="00CC7EC3"/>
    <w:rsid w:val="00CD05FC"/>
    <w:rsid w:val="00CD0870"/>
    <w:rsid w:val="00CD0AAE"/>
    <w:rsid w:val="00CD1023"/>
    <w:rsid w:val="00CD1B4E"/>
    <w:rsid w:val="00CD37A7"/>
    <w:rsid w:val="00CD44AA"/>
    <w:rsid w:val="00CD4C7C"/>
    <w:rsid w:val="00CD4DE0"/>
    <w:rsid w:val="00CD563E"/>
    <w:rsid w:val="00CD5C87"/>
    <w:rsid w:val="00CD5DF8"/>
    <w:rsid w:val="00CD617D"/>
    <w:rsid w:val="00CD6FCC"/>
    <w:rsid w:val="00CD6FDF"/>
    <w:rsid w:val="00CD778A"/>
    <w:rsid w:val="00CD7EB1"/>
    <w:rsid w:val="00CE0DD2"/>
    <w:rsid w:val="00CE1212"/>
    <w:rsid w:val="00CE174C"/>
    <w:rsid w:val="00CE189B"/>
    <w:rsid w:val="00CE19A3"/>
    <w:rsid w:val="00CE1DB9"/>
    <w:rsid w:val="00CE2EED"/>
    <w:rsid w:val="00CE363A"/>
    <w:rsid w:val="00CE43DC"/>
    <w:rsid w:val="00CE4538"/>
    <w:rsid w:val="00CE4B94"/>
    <w:rsid w:val="00CE4F8E"/>
    <w:rsid w:val="00CE55A4"/>
    <w:rsid w:val="00CE5CFF"/>
    <w:rsid w:val="00CE65F7"/>
    <w:rsid w:val="00CE675B"/>
    <w:rsid w:val="00CE6B4F"/>
    <w:rsid w:val="00CE6BBD"/>
    <w:rsid w:val="00CE6C80"/>
    <w:rsid w:val="00CE715F"/>
    <w:rsid w:val="00CE78A8"/>
    <w:rsid w:val="00CE7A01"/>
    <w:rsid w:val="00CF036B"/>
    <w:rsid w:val="00CF03AF"/>
    <w:rsid w:val="00CF08E3"/>
    <w:rsid w:val="00CF2EC4"/>
    <w:rsid w:val="00CF399C"/>
    <w:rsid w:val="00CF5793"/>
    <w:rsid w:val="00CF5D14"/>
    <w:rsid w:val="00CF5FBA"/>
    <w:rsid w:val="00CF63AA"/>
    <w:rsid w:val="00CF6D85"/>
    <w:rsid w:val="00CF6DF4"/>
    <w:rsid w:val="00CF76CE"/>
    <w:rsid w:val="00D0085F"/>
    <w:rsid w:val="00D00AA3"/>
    <w:rsid w:val="00D00D0B"/>
    <w:rsid w:val="00D0103E"/>
    <w:rsid w:val="00D013CC"/>
    <w:rsid w:val="00D013CF"/>
    <w:rsid w:val="00D0187E"/>
    <w:rsid w:val="00D018E9"/>
    <w:rsid w:val="00D027C8"/>
    <w:rsid w:val="00D0287A"/>
    <w:rsid w:val="00D03416"/>
    <w:rsid w:val="00D03B73"/>
    <w:rsid w:val="00D03E1F"/>
    <w:rsid w:val="00D04B35"/>
    <w:rsid w:val="00D04DFE"/>
    <w:rsid w:val="00D05BDF"/>
    <w:rsid w:val="00D05D36"/>
    <w:rsid w:val="00D063B8"/>
    <w:rsid w:val="00D06554"/>
    <w:rsid w:val="00D06628"/>
    <w:rsid w:val="00D06CD5"/>
    <w:rsid w:val="00D06D1E"/>
    <w:rsid w:val="00D06D86"/>
    <w:rsid w:val="00D06E54"/>
    <w:rsid w:val="00D076E7"/>
    <w:rsid w:val="00D0774C"/>
    <w:rsid w:val="00D07A61"/>
    <w:rsid w:val="00D10232"/>
    <w:rsid w:val="00D10DE5"/>
    <w:rsid w:val="00D11605"/>
    <w:rsid w:val="00D12B8C"/>
    <w:rsid w:val="00D13161"/>
    <w:rsid w:val="00D133AF"/>
    <w:rsid w:val="00D13429"/>
    <w:rsid w:val="00D13916"/>
    <w:rsid w:val="00D13AAD"/>
    <w:rsid w:val="00D13C66"/>
    <w:rsid w:val="00D13FAE"/>
    <w:rsid w:val="00D13FC3"/>
    <w:rsid w:val="00D1569D"/>
    <w:rsid w:val="00D15731"/>
    <w:rsid w:val="00D15DE3"/>
    <w:rsid w:val="00D165E6"/>
    <w:rsid w:val="00D1694D"/>
    <w:rsid w:val="00D16987"/>
    <w:rsid w:val="00D16EF5"/>
    <w:rsid w:val="00D17336"/>
    <w:rsid w:val="00D209E5"/>
    <w:rsid w:val="00D218B8"/>
    <w:rsid w:val="00D2207C"/>
    <w:rsid w:val="00D2264F"/>
    <w:rsid w:val="00D22947"/>
    <w:rsid w:val="00D230B5"/>
    <w:rsid w:val="00D247F3"/>
    <w:rsid w:val="00D24CA5"/>
    <w:rsid w:val="00D2648B"/>
    <w:rsid w:val="00D26FA7"/>
    <w:rsid w:val="00D273E5"/>
    <w:rsid w:val="00D301F7"/>
    <w:rsid w:val="00D3064A"/>
    <w:rsid w:val="00D31792"/>
    <w:rsid w:val="00D31B85"/>
    <w:rsid w:val="00D31B93"/>
    <w:rsid w:val="00D32BE3"/>
    <w:rsid w:val="00D331F8"/>
    <w:rsid w:val="00D33C88"/>
    <w:rsid w:val="00D33F0A"/>
    <w:rsid w:val="00D349F7"/>
    <w:rsid w:val="00D34A36"/>
    <w:rsid w:val="00D35322"/>
    <w:rsid w:val="00D36E13"/>
    <w:rsid w:val="00D375E6"/>
    <w:rsid w:val="00D3792E"/>
    <w:rsid w:val="00D37D22"/>
    <w:rsid w:val="00D408AE"/>
    <w:rsid w:val="00D40E7E"/>
    <w:rsid w:val="00D41148"/>
    <w:rsid w:val="00D41F22"/>
    <w:rsid w:val="00D431FF"/>
    <w:rsid w:val="00D43610"/>
    <w:rsid w:val="00D43B16"/>
    <w:rsid w:val="00D43B34"/>
    <w:rsid w:val="00D43C5D"/>
    <w:rsid w:val="00D43E41"/>
    <w:rsid w:val="00D44CF8"/>
    <w:rsid w:val="00D44D0E"/>
    <w:rsid w:val="00D45A38"/>
    <w:rsid w:val="00D45DCE"/>
    <w:rsid w:val="00D46C48"/>
    <w:rsid w:val="00D46E1F"/>
    <w:rsid w:val="00D47045"/>
    <w:rsid w:val="00D4756A"/>
    <w:rsid w:val="00D47631"/>
    <w:rsid w:val="00D50350"/>
    <w:rsid w:val="00D52398"/>
    <w:rsid w:val="00D526DF"/>
    <w:rsid w:val="00D53125"/>
    <w:rsid w:val="00D533AA"/>
    <w:rsid w:val="00D540FC"/>
    <w:rsid w:val="00D54544"/>
    <w:rsid w:val="00D55175"/>
    <w:rsid w:val="00D5539C"/>
    <w:rsid w:val="00D55A36"/>
    <w:rsid w:val="00D55CEB"/>
    <w:rsid w:val="00D56133"/>
    <w:rsid w:val="00D568D1"/>
    <w:rsid w:val="00D57CBA"/>
    <w:rsid w:val="00D60C42"/>
    <w:rsid w:val="00D60F36"/>
    <w:rsid w:val="00D61DAC"/>
    <w:rsid w:val="00D62D02"/>
    <w:rsid w:val="00D63CAF"/>
    <w:rsid w:val="00D646C8"/>
    <w:rsid w:val="00D64725"/>
    <w:rsid w:val="00D6491C"/>
    <w:rsid w:val="00D65559"/>
    <w:rsid w:val="00D66C37"/>
    <w:rsid w:val="00D670A2"/>
    <w:rsid w:val="00D67978"/>
    <w:rsid w:val="00D67C9A"/>
    <w:rsid w:val="00D701F3"/>
    <w:rsid w:val="00D70CE8"/>
    <w:rsid w:val="00D711F8"/>
    <w:rsid w:val="00D71299"/>
    <w:rsid w:val="00D71408"/>
    <w:rsid w:val="00D71C5B"/>
    <w:rsid w:val="00D7248E"/>
    <w:rsid w:val="00D72888"/>
    <w:rsid w:val="00D72A48"/>
    <w:rsid w:val="00D72C7E"/>
    <w:rsid w:val="00D72E12"/>
    <w:rsid w:val="00D72FFB"/>
    <w:rsid w:val="00D733EC"/>
    <w:rsid w:val="00D738F1"/>
    <w:rsid w:val="00D7431B"/>
    <w:rsid w:val="00D75131"/>
    <w:rsid w:val="00D75D66"/>
    <w:rsid w:val="00D762AD"/>
    <w:rsid w:val="00D76BFF"/>
    <w:rsid w:val="00D80154"/>
    <w:rsid w:val="00D80AAD"/>
    <w:rsid w:val="00D80F91"/>
    <w:rsid w:val="00D81DE7"/>
    <w:rsid w:val="00D81FDD"/>
    <w:rsid w:val="00D820FC"/>
    <w:rsid w:val="00D822E5"/>
    <w:rsid w:val="00D83295"/>
    <w:rsid w:val="00D83E20"/>
    <w:rsid w:val="00D84641"/>
    <w:rsid w:val="00D85758"/>
    <w:rsid w:val="00D85927"/>
    <w:rsid w:val="00D85DB2"/>
    <w:rsid w:val="00D85F34"/>
    <w:rsid w:val="00D86003"/>
    <w:rsid w:val="00D861F7"/>
    <w:rsid w:val="00D86F93"/>
    <w:rsid w:val="00D87613"/>
    <w:rsid w:val="00D87B7E"/>
    <w:rsid w:val="00D90102"/>
    <w:rsid w:val="00D90D9E"/>
    <w:rsid w:val="00D90F93"/>
    <w:rsid w:val="00D910ED"/>
    <w:rsid w:val="00D91234"/>
    <w:rsid w:val="00D91B99"/>
    <w:rsid w:val="00D927A5"/>
    <w:rsid w:val="00D92E50"/>
    <w:rsid w:val="00D92EA4"/>
    <w:rsid w:val="00D93A75"/>
    <w:rsid w:val="00D93D48"/>
    <w:rsid w:val="00D93F3A"/>
    <w:rsid w:val="00D93FC1"/>
    <w:rsid w:val="00D942E7"/>
    <w:rsid w:val="00D944A8"/>
    <w:rsid w:val="00D945F2"/>
    <w:rsid w:val="00D94636"/>
    <w:rsid w:val="00D94703"/>
    <w:rsid w:val="00D9478D"/>
    <w:rsid w:val="00D949CD"/>
    <w:rsid w:val="00D966BB"/>
    <w:rsid w:val="00D96797"/>
    <w:rsid w:val="00D96A4B"/>
    <w:rsid w:val="00D971B5"/>
    <w:rsid w:val="00D97372"/>
    <w:rsid w:val="00D979A1"/>
    <w:rsid w:val="00DA079E"/>
    <w:rsid w:val="00DA0AAC"/>
    <w:rsid w:val="00DA13EA"/>
    <w:rsid w:val="00DA1AC1"/>
    <w:rsid w:val="00DA1B95"/>
    <w:rsid w:val="00DA2930"/>
    <w:rsid w:val="00DA2E45"/>
    <w:rsid w:val="00DA2F76"/>
    <w:rsid w:val="00DA32A9"/>
    <w:rsid w:val="00DA3627"/>
    <w:rsid w:val="00DA4082"/>
    <w:rsid w:val="00DA43DD"/>
    <w:rsid w:val="00DA4BFF"/>
    <w:rsid w:val="00DA5999"/>
    <w:rsid w:val="00DA67D3"/>
    <w:rsid w:val="00DB05B3"/>
    <w:rsid w:val="00DB080B"/>
    <w:rsid w:val="00DB1664"/>
    <w:rsid w:val="00DB2208"/>
    <w:rsid w:val="00DB2C3B"/>
    <w:rsid w:val="00DB2E1B"/>
    <w:rsid w:val="00DB3C10"/>
    <w:rsid w:val="00DB3D0B"/>
    <w:rsid w:val="00DB513C"/>
    <w:rsid w:val="00DB52A1"/>
    <w:rsid w:val="00DB5BDA"/>
    <w:rsid w:val="00DB5D58"/>
    <w:rsid w:val="00DB5E41"/>
    <w:rsid w:val="00DB5E8C"/>
    <w:rsid w:val="00DB6D43"/>
    <w:rsid w:val="00DB6DA4"/>
    <w:rsid w:val="00DB711B"/>
    <w:rsid w:val="00DB7A32"/>
    <w:rsid w:val="00DC078B"/>
    <w:rsid w:val="00DC0E5D"/>
    <w:rsid w:val="00DC13B1"/>
    <w:rsid w:val="00DC1BA9"/>
    <w:rsid w:val="00DC25FB"/>
    <w:rsid w:val="00DC27D5"/>
    <w:rsid w:val="00DC2E69"/>
    <w:rsid w:val="00DC659E"/>
    <w:rsid w:val="00DC7847"/>
    <w:rsid w:val="00DC7BC9"/>
    <w:rsid w:val="00DC7BCC"/>
    <w:rsid w:val="00DC7D9F"/>
    <w:rsid w:val="00DD0046"/>
    <w:rsid w:val="00DD049E"/>
    <w:rsid w:val="00DD09E6"/>
    <w:rsid w:val="00DD19BB"/>
    <w:rsid w:val="00DD1B4C"/>
    <w:rsid w:val="00DD2E75"/>
    <w:rsid w:val="00DD3000"/>
    <w:rsid w:val="00DD3068"/>
    <w:rsid w:val="00DD36D8"/>
    <w:rsid w:val="00DD39DD"/>
    <w:rsid w:val="00DD3D42"/>
    <w:rsid w:val="00DD5416"/>
    <w:rsid w:val="00DD55BB"/>
    <w:rsid w:val="00DD5728"/>
    <w:rsid w:val="00DD67D4"/>
    <w:rsid w:val="00DD67DD"/>
    <w:rsid w:val="00DD6EC7"/>
    <w:rsid w:val="00DD7768"/>
    <w:rsid w:val="00DD7B56"/>
    <w:rsid w:val="00DD7E87"/>
    <w:rsid w:val="00DE0811"/>
    <w:rsid w:val="00DE0EAB"/>
    <w:rsid w:val="00DE11A5"/>
    <w:rsid w:val="00DE1AB3"/>
    <w:rsid w:val="00DE1D5D"/>
    <w:rsid w:val="00DE240C"/>
    <w:rsid w:val="00DE271D"/>
    <w:rsid w:val="00DE384F"/>
    <w:rsid w:val="00DE393D"/>
    <w:rsid w:val="00DE3BF5"/>
    <w:rsid w:val="00DE3C6D"/>
    <w:rsid w:val="00DE3EB5"/>
    <w:rsid w:val="00DE44E3"/>
    <w:rsid w:val="00DE4D3B"/>
    <w:rsid w:val="00DE6041"/>
    <w:rsid w:val="00DE60BC"/>
    <w:rsid w:val="00DE71B5"/>
    <w:rsid w:val="00DE7209"/>
    <w:rsid w:val="00DF0060"/>
    <w:rsid w:val="00DF0567"/>
    <w:rsid w:val="00DF0CF6"/>
    <w:rsid w:val="00DF2A23"/>
    <w:rsid w:val="00DF2F87"/>
    <w:rsid w:val="00DF31BA"/>
    <w:rsid w:val="00DF3338"/>
    <w:rsid w:val="00DF37D9"/>
    <w:rsid w:val="00DF3BF2"/>
    <w:rsid w:val="00DF3F41"/>
    <w:rsid w:val="00DF426A"/>
    <w:rsid w:val="00DF4B21"/>
    <w:rsid w:val="00DF5A24"/>
    <w:rsid w:val="00DF5DDE"/>
    <w:rsid w:val="00DF6F17"/>
    <w:rsid w:val="00DF6F5F"/>
    <w:rsid w:val="00DF7014"/>
    <w:rsid w:val="00DF7174"/>
    <w:rsid w:val="00DF79F4"/>
    <w:rsid w:val="00E0078A"/>
    <w:rsid w:val="00E00F28"/>
    <w:rsid w:val="00E0185E"/>
    <w:rsid w:val="00E018DF"/>
    <w:rsid w:val="00E024C9"/>
    <w:rsid w:val="00E02855"/>
    <w:rsid w:val="00E0295F"/>
    <w:rsid w:val="00E02AE4"/>
    <w:rsid w:val="00E03F84"/>
    <w:rsid w:val="00E04079"/>
    <w:rsid w:val="00E04E68"/>
    <w:rsid w:val="00E05152"/>
    <w:rsid w:val="00E05F8D"/>
    <w:rsid w:val="00E06751"/>
    <w:rsid w:val="00E07EF8"/>
    <w:rsid w:val="00E1064D"/>
    <w:rsid w:val="00E10886"/>
    <w:rsid w:val="00E10E94"/>
    <w:rsid w:val="00E113DA"/>
    <w:rsid w:val="00E113ED"/>
    <w:rsid w:val="00E12724"/>
    <w:rsid w:val="00E1307D"/>
    <w:rsid w:val="00E14879"/>
    <w:rsid w:val="00E15363"/>
    <w:rsid w:val="00E15D72"/>
    <w:rsid w:val="00E16533"/>
    <w:rsid w:val="00E1724F"/>
    <w:rsid w:val="00E17CA2"/>
    <w:rsid w:val="00E20284"/>
    <w:rsid w:val="00E210F6"/>
    <w:rsid w:val="00E21A45"/>
    <w:rsid w:val="00E21AA6"/>
    <w:rsid w:val="00E21ED1"/>
    <w:rsid w:val="00E22181"/>
    <w:rsid w:val="00E224AE"/>
    <w:rsid w:val="00E2299F"/>
    <w:rsid w:val="00E22BD3"/>
    <w:rsid w:val="00E2317C"/>
    <w:rsid w:val="00E23871"/>
    <w:rsid w:val="00E242F3"/>
    <w:rsid w:val="00E2454E"/>
    <w:rsid w:val="00E245DF"/>
    <w:rsid w:val="00E24AAC"/>
    <w:rsid w:val="00E24DD6"/>
    <w:rsid w:val="00E259FA"/>
    <w:rsid w:val="00E25D6D"/>
    <w:rsid w:val="00E26A4F"/>
    <w:rsid w:val="00E27130"/>
    <w:rsid w:val="00E27935"/>
    <w:rsid w:val="00E27A50"/>
    <w:rsid w:val="00E27D75"/>
    <w:rsid w:val="00E27DC7"/>
    <w:rsid w:val="00E30CB6"/>
    <w:rsid w:val="00E31643"/>
    <w:rsid w:val="00E319CF"/>
    <w:rsid w:val="00E31BCB"/>
    <w:rsid w:val="00E32080"/>
    <w:rsid w:val="00E324D5"/>
    <w:rsid w:val="00E32694"/>
    <w:rsid w:val="00E32FD8"/>
    <w:rsid w:val="00E33FFC"/>
    <w:rsid w:val="00E34148"/>
    <w:rsid w:val="00E34626"/>
    <w:rsid w:val="00E348D3"/>
    <w:rsid w:val="00E34BE6"/>
    <w:rsid w:val="00E35367"/>
    <w:rsid w:val="00E3560C"/>
    <w:rsid w:val="00E35FD4"/>
    <w:rsid w:val="00E366F2"/>
    <w:rsid w:val="00E36939"/>
    <w:rsid w:val="00E3719A"/>
    <w:rsid w:val="00E406FF"/>
    <w:rsid w:val="00E407CF"/>
    <w:rsid w:val="00E40C2B"/>
    <w:rsid w:val="00E419E5"/>
    <w:rsid w:val="00E41F10"/>
    <w:rsid w:val="00E4246A"/>
    <w:rsid w:val="00E42A88"/>
    <w:rsid w:val="00E43034"/>
    <w:rsid w:val="00E44AE0"/>
    <w:rsid w:val="00E45EDF"/>
    <w:rsid w:val="00E463BE"/>
    <w:rsid w:val="00E46572"/>
    <w:rsid w:val="00E4660A"/>
    <w:rsid w:val="00E46AE2"/>
    <w:rsid w:val="00E4701B"/>
    <w:rsid w:val="00E47071"/>
    <w:rsid w:val="00E47EA2"/>
    <w:rsid w:val="00E514A8"/>
    <w:rsid w:val="00E51F27"/>
    <w:rsid w:val="00E52B36"/>
    <w:rsid w:val="00E52C45"/>
    <w:rsid w:val="00E533EE"/>
    <w:rsid w:val="00E53DF4"/>
    <w:rsid w:val="00E53EB7"/>
    <w:rsid w:val="00E53F76"/>
    <w:rsid w:val="00E54279"/>
    <w:rsid w:val="00E546C8"/>
    <w:rsid w:val="00E55220"/>
    <w:rsid w:val="00E5697D"/>
    <w:rsid w:val="00E56C41"/>
    <w:rsid w:val="00E56E25"/>
    <w:rsid w:val="00E576FE"/>
    <w:rsid w:val="00E577A9"/>
    <w:rsid w:val="00E57C64"/>
    <w:rsid w:val="00E57FA4"/>
    <w:rsid w:val="00E6032E"/>
    <w:rsid w:val="00E60654"/>
    <w:rsid w:val="00E609A5"/>
    <w:rsid w:val="00E60B5D"/>
    <w:rsid w:val="00E60CF7"/>
    <w:rsid w:val="00E60D1D"/>
    <w:rsid w:val="00E61674"/>
    <w:rsid w:val="00E62A04"/>
    <w:rsid w:val="00E6312C"/>
    <w:rsid w:val="00E634C0"/>
    <w:rsid w:val="00E636BB"/>
    <w:rsid w:val="00E6399A"/>
    <w:rsid w:val="00E63E27"/>
    <w:rsid w:val="00E647A0"/>
    <w:rsid w:val="00E65385"/>
    <w:rsid w:val="00E6601C"/>
    <w:rsid w:val="00E66043"/>
    <w:rsid w:val="00E667D9"/>
    <w:rsid w:val="00E66894"/>
    <w:rsid w:val="00E6692F"/>
    <w:rsid w:val="00E67D03"/>
    <w:rsid w:val="00E67FD8"/>
    <w:rsid w:val="00E702F3"/>
    <w:rsid w:val="00E70A9B"/>
    <w:rsid w:val="00E71BC2"/>
    <w:rsid w:val="00E729E1"/>
    <w:rsid w:val="00E7372B"/>
    <w:rsid w:val="00E737D0"/>
    <w:rsid w:val="00E73E88"/>
    <w:rsid w:val="00E74296"/>
    <w:rsid w:val="00E7495F"/>
    <w:rsid w:val="00E75106"/>
    <w:rsid w:val="00E752B2"/>
    <w:rsid w:val="00E75458"/>
    <w:rsid w:val="00E75F72"/>
    <w:rsid w:val="00E7638B"/>
    <w:rsid w:val="00E76930"/>
    <w:rsid w:val="00E769A2"/>
    <w:rsid w:val="00E76C8D"/>
    <w:rsid w:val="00E76F2C"/>
    <w:rsid w:val="00E7715A"/>
    <w:rsid w:val="00E775B1"/>
    <w:rsid w:val="00E80618"/>
    <w:rsid w:val="00E810CA"/>
    <w:rsid w:val="00E81111"/>
    <w:rsid w:val="00E8114B"/>
    <w:rsid w:val="00E813C4"/>
    <w:rsid w:val="00E81687"/>
    <w:rsid w:val="00E82AE3"/>
    <w:rsid w:val="00E82CF8"/>
    <w:rsid w:val="00E8451B"/>
    <w:rsid w:val="00E84CFB"/>
    <w:rsid w:val="00E85CEA"/>
    <w:rsid w:val="00E85DC6"/>
    <w:rsid w:val="00E864AC"/>
    <w:rsid w:val="00E86945"/>
    <w:rsid w:val="00E8718E"/>
    <w:rsid w:val="00E876FB"/>
    <w:rsid w:val="00E87C5A"/>
    <w:rsid w:val="00E91435"/>
    <w:rsid w:val="00E917CF"/>
    <w:rsid w:val="00E91AFB"/>
    <w:rsid w:val="00E921F4"/>
    <w:rsid w:val="00E92C49"/>
    <w:rsid w:val="00E93969"/>
    <w:rsid w:val="00E94438"/>
    <w:rsid w:val="00E94624"/>
    <w:rsid w:val="00E951AB"/>
    <w:rsid w:val="00E95C4C"/>
    <w:rsid w:val="00E96443"/>
    <w:rsid w:val="00E968C0"/>
    <w:rsid w:val="00E96DCE"/>
    <w:rsid w:val="00E97558"/>
    <w:rsid w:val="00E978EC"/>
    <w:rsid w:val="00EA073A"/>
    <w:rsid w:val="00EA0836"/>
    <w:rsid w:val="00EA0840"/>
    <w:rsid w:val="00EA0C2B"/>
    <w:rsid w:val="00EA10A0"/>
    <w:rsid w:val="00EA1222"/>
    <w:rsid w:val="00EA1930"/>
    <w:rsid w:val="00EA200A"/>
    <w:rsid w:val="00EA2302"/>
    <w:rsid w:val="00EA2B83"/>
    <w:rsid w:val="00EA2CDE"/>
    <w:rsid w:val="00EA3DA1"/>
    <w:rsid w:val="00EA5062"/>
    <w:rsid w:val="00EA58A1"/>
    <w:rsid w:val="00EA5B2E"/>
    <w:rsid w:val="00EA5B61"/>
    <w:rsid w:val="00EA63CB"/>
    <w:rsid w:val="00EA6BFA"/>
    <w:rsid w:val="00EA70E4"/>
    <w:rsid w:val="00EB0AAA"/>
    <w:rsid w:val="00EB0C2A"/>
    <w:rsid w:val="00EB0F0A"/>
    <w:rsid w:val="00EB124D"/>
    <w:rsid w:val="00EB2168"/>
    <w:rsid w:val="00EB3155"/>
    <w:rsid w:val="00EB38A2"/>
    <w:rsid w:val="00EB405E"/>
    <w:rsid w:val="00EB5AC7"/>
    <w:rsid w:val="00EB6124"/>
    <w:rsid w:val="00EB6B3D"/>
    <w:rsid w:val="00EB6C68"/>
    <w:rsid w:val="00EB6D6B"/>
    <w:rsid w:val="00EB70A5"/>
    <w:rsid w:val="00EB7244"/>
    <w:rsid w:val="00EB7A12"/>
    <w:rsid w:val="00EB7E6C"/>
    <w:rsid w:val="00EC000F"/>
    <w:rsid w:val="00EC0085"/>
    <w:rsid w:val="00EC06AA"/>
    <w:rsid w:val="00EC07A1"/>
    <w:rsid w:val="00EC1181"/>
    <w:rsid w:val="00EC1A3B"/>
    <w:rsid w:val="00EC2463"/>
    <w:rsid w:val="00EC2966"/>
    <w:rsid w:val="00EC2D48"/>
    <w:rsid w:val="00EC2EF9"/>
    <w:rsid w:val="00EC3BEC"/>
    <w:rsid w:val="00EC4421"/>
    <w:rsid w:val="00EC4DE0"/>
    <w:rsid w:val="00EC4F9A"/>
    <w:rsid w:val="00EC52CB"/>
    <w:rsid w:val="00EC53D8"/>
    <w:rsid w:val="00EC5F48"/>
    <w:rsid w:val="00EC60AA"/>
    <w:rsid w:val="00EC6483"/>
    <w:rsid w:val="00EC69DC"/>
    <w:rsid w:val="00EC6C72"/>
    <w:rsid w:val="00EC7E4F"/>
    <w:rsid w:val="00EC7EB5"/>
    <w:rsid w:val="00ED023C"/>
    <w:rsid w:val="00ED0288"/>
    <w:rsid w:val="00ED19CF"/>
    <w:rsid w:val="00ED1C4C"/>
    <w:rsid w:val="00ED2123"/>
    <w:rsid w:val="00ED2255"/>
    <w:rsid w:val="00ED29F7"/>
    <w:rsid w:val="00ED36E2"/>
    <w:rsid w:val="00ED3859"/>
    <w:rsid w:val="00ED3C74"/>
    <w:rsid w:val="00ED4408"/>
    <w:rsid w:val="00ED45A9"/>
    <w:rsid w:val="00ED4CCA"/>
    <w:rsid w:val="00ED6BD8"/>
    <w:rsid w:val="00ED6D16"/>
    <w:rsid w:val="00ED7207"/>
    <w:rsid w:val="00ED74AE"/>
    <w:rsid w:val="00ED7CDE"/>
    <w:rsid w:val="00EE1006"/>
    <w:rsid w:val="00EE1914"/>
    <w:rsid w:val="00EE1D21"/>
    <w:rsid w:val="00EE1DEF"/>
    <w:rsid w:val="00EE1FD0"/>
    <w:rsid w:val="00EE2087"/>
    <w:rsid w:val="00EE29B3"/>
    <w:rsid w:val="00EE376F"/>
    <w:rsid w:val="00EE3C28"/>
    <w:rsid w:val="00EE4555"/>
    <w:rsid w:val="00EE521A"/>
    <w:rsid w:val="00EE539F"/>
    <w:rsid w:val="00EE53A1"/>
    <w:rsid w:val="00EE5B73"/>
    <w:rsid w:val="00EE661E"/>
    <w:rsid w:val="00EE6A28"/>
    <w:rsid w:val="00EE750D"/>
    <w:rsid w:val="00EE7A82"/>
    <w:rsid w:val="00EE7AE4"/>
    <w:rsid w:val="00EE7FEB"/>
    <w:rsid w:val="00EF02F6"/>
    <w:rsid w:val="00EF05D5"/>
    <w:rsid w:val="00EF1462"/>
    <w:rsid w:val="00EF18DF"/>
    <w:rsid w:val="00EF2544"/>
    <w:rsid w:val="00EF30FE"/>
    <w:rsid w:val="00EF3201"/>
    <w:rsid w:val="00EF330E"/>
    <w:rsid w:val="00EF365A"/>
    <w:rsid w:val="00EF3D62"/>
    <w:rsid w:val="00EF3F28"/>
    <w:rsid w:val="00EF401D"/>
    <w:rsid w:val="00EF4848"/>
    <w:rsid w:val="00EF5AAA"/>
    <w:rsid w:val="00EF64AA"/>
    <w:rsid w:val="00EF6899"/>
    <w:rsid w:val="00EF6AD6"/>
    <w:rsid w:val="00EF6BD7"/>
    <w:rsid w:val="00EF6F32"/>
    <w:rsid w:val="00EF7796"/>
    <w:rsid w:val="00EF7D4F"/>
    <w:rsid w:val="00F008ED"/>
    <w:rsid w:val="00F00B21"/>
    <w:rsid w:val="00F03CD2"/>
    <w:rsid w:val="00F05A3A"/>
    <w:rsid w:val="00F05FE5"/>
    <w:rsid w:val="00F0610A"/>
    <w:rsid w:val="00F06B59"/>
    <w:rsid w:val="00F06E8A"/>
    <w:rsid w:val="00F0748D"/>
    <w:rsid w:val="00F0776F"/>
    <w:rsid w:val="00F07ADA"/>
    <w:rsid w:val="00F10D94"/>
    <w:rsid w:val="00F10E06"/>
    <w:rsid w:val="00F10E95"/>
    <w:rsid w:val="00F11253"/>
    <w:rsid w:val="00F114F2"/>
    <w:rsid w:val="00F11867"/>
    <w:rsid w:val="00F11A36"/>
    <w:rsid w:val="00F126C0"/>
    <w:rsid w:val="00F1295A"/>
    <w:rsid w:val="00F132FD"/>
    <w:rsid w:val="00F1368F"/>
    <w:rsid w:val="00F13779"/>
    <w:rsid w:val="00F13B90"/>
    <w:rsid w:val="00F13CAC"/>
    <w:rsid w:val="00F140FC"/>
    <w:rsid w:val="00F14770"/>
    <w:rsid w:val="00F14BCB"/>
    <w:rsid w:val="00F14E63"/>
    <w:rsid w:val="00F14E80"/>
    <w:rsid w:val="00F14EA0"/>
    <w:rsid w:val="00F1516C"/>
    <w:rsid w:val="00F157E5"/>
    <w:rsid w:val="00F160B7"/>
    <w:rsid w:val="00F169DA"/>
    <w:rsid w:val="00F169F5"/>
    <w:rsid w:val="00F1711A"/>
    <w:rsid w:val="00F1748E"/>
    <w:rsid w:val="00F177A5"/>
    <w:rsid w:val="00F20814"/>
    <w:rsid w:val="00F2153B"/>
    <w:rsid w:val="00F219A8"/>
    <w:rsid w:val="00F21BB5"/>
    <w:rsid w:val="00F21D6F"/>
    <w:rsid w:val="00F221A4"/>
    <w:rsid w:val="00F22251"/>
    <w:rsid w:val="00F2263A"/>
    <w:rsid w:val="00F226E3"/>
    <w:rsid w:val="00F22F42"/>
    <w:rsid w:val="00F234CD"/>
    <w:rsid w:val="00F24CEC"/>
    <w:rsid w:val="00F2514C"/>
    <w:rsid w:val="00F2542F"/>
    <w:rsid w:val="00F255C6"/>
    <w:rsid w:val="00F25764"/>
    <w:rsid w:val="00F270DB"/>
    <w:rsid w:val="00F27D6B"/>
    <w:rsid w:val="00F305DC"/>
    <w:rsid w:val="00F31E00"/>
    <w:rsid w:val="00F343F8"/>
    <w:rsid w:val="00F34530"/>
    <w:rsid w:val="00F3463D"/>
    <w:rsid w:val="00F34A2F"/>
    <w:rsid w:val="00F34A7C"/>
    <w:rsid w:val="00F35110"/>
    <w:rsid w:val="00F36DF1"/>
    <w:rsid w:val="00F37133"/>
    <w:rsid w:val="00F374E3"/>
    <w:rsid w:val="00F375DE"/>
    <w:rsid w:val="00F377C0"/>
    <w:rsid w:val="00F40616"/>
    <w:rsid w:val="00F41543"/>
    <w:rsid w:val="00F415D8"/>
    <w:rsid w:val="00F4175B"/>
    <w:rsid w:val="00F42368"/>
    <w:rsid w:val="00F42680"/>
    <w:rsid w:val="00F427DA"/>
    <w:rsid w:val="00F44653"/>
    <w:rsid w:val="00F447B9"/>
    <w:rsid w:val="00F44E10"/>
    <w:rsid w:val="00F45954"/>
    <w:rsid w:val="00F45C34"/>
    <w:rsid w:val="00F4622A"/>
    <w:rsid w:val="00F47318"/>
    <w:rsid w:val="00F47925"/>
    <w:rsid w:val="00F47B66"/>
    <w:rsid w:val="00F5008E"/>
    <w:rsid w:val="00F507A4"/>
    <w:rsid w:val="00F5180F"/>
    <w:rsid w:val="00F52990"/>
    <w:rsid w:val="00F52D1B"/>
    <w:rsid w:val="00F52F08"/>
    <w:rsid w:val="00F52F9A"/>
    <w:rsid w:val="00F54D7F"/>
    <w:rsid w:val="00F54E25"/>
    <w:rsid w:val="00F55287"/>
    <w:rsid w:val="00F56C47"/>
    <w:rsid w:val="00F602BA"/>
    <w:rsid w:val="00F61001"/>
    <w:rsid w:val="00F612AC"/>
    <w:rsid w:val="00F61646"/>
    <w:rsid w:val="00F626ED"/>
    <w:rsid w:val="00F629A6"/>
    <w:rsid w:val="00F63435"/>
    <w:rsid w:val="00F6397D"/>
    <w:rsid w:val="00F63BA7"/>
    <w:rsid w:val="00F63D75"/>
    <w:rsid w:val="00F64011"/>
    <w:rsid w:val="00F64C17"/>
    <w:rsid w:val="00F65250"/>
    <w:rsid w:val="00F65ABC"/>
    <w:rsid w:val="00F66226"/>
    <w:rsid w:val="00F6792D"/>
    <w:rsid w:val="00F67ACC"/>
    <w:rsid w:val="00F67E91"/>
    <w:rsid w:val="00F71342"/>
    <w:rsid w:val="00F714C9"/>
    <w:rsid w:val="00F71A2F"/>
    <w:rsid w:val="00F72AE4"/>
    <w:rsid w:val="00F73043"/>
    <w:rsid w:val="00F73224"/>
    <w:rsid w:val="00F73340"/>
    <w:rsid w:val="00F73386"/>
    <w:rsid w:val="00F7369C"/>
    <w:rsid w:val="00F738EE"/>
    <w:rsid w:val="00F73CB0"/>
    <w:rsid w:val="00F741AD"/>
    <w:rsid w:val="00F74956"/>
    <w:rsid w:val="00F74C59"/>
    <w:rsid w:val="00F750E0"/>
    <w:rsid w:val="00F758CC"/>
    <w:rsid w:val="00F766F8"/>
    <w:rsid w:val="00F76D74"/>
    <w:rsid w:val="00F772C8"/>
    <w:rsid w:val="00F80DFD"/>
    <w:rsid w:val="00F8213A"/>
    <w:rsid w:val="00F821D3"/>
    <w:rsid w:val="00F82477"/>
    <w:rsid w:val="00F82487"/>
    <w:rsid w:val="00F824EC"/>
    <w:rsid w:val="00F82554"/>
    <w:rsid w:val="00F829B6"/>
    <w:rsid w:val="00F82FAF"/>
    <w:rsid w:val="00F83F9F"/>
    <w:rsid w:val="00F84727"/>
    <w:rsid w:val="00F85BBB"/>
    <w:rsid w:val="00F8607A"/>
    <w:rsid w:val="00F86594"/>
    <w:rsid w:val="00F87371"/>
    <w:rsid w:val="00F876FB"/>
    <w:rsid w:val="00F877C1"/>
    <w:rsid w:val="00F87DF0"/>
    <w:rsid w:val="00F908EE"/>
    <w:rsid w:val="00F90F46"/>
    <w:rsid w:val="00F91255"/>
    <w:rsid w:val="00F918FE"/>
    <w:rsid w:val="00F91B78"/>
    <w:rsid w:val="00F929E1"/>
    <w:rsid w:val="00F92B4B"/>
    <w:rsid w:val="00F93FA2"/>
    <w:rsid w:val="00F94053"/>
    <w:rsid w:val="00F94133"/>
    <w:rsid w:val="00F945F8"/>
    <w:rsid w:val="00F94A2F"/>
    <w:rsid w:val="00F94F50"/>
    <w:rsid w:val="00F94FEB"/>
    <w:rsid w:val="00F952D8"/>
    <w:rsid w:val="00F9551E"/>
    <w:rsid w:val="00F95981"/>
    <w:rsid w:val="00F96126"/>
    <w:rsid w:val="00F9638C"/>
    <w:rsid w:val="00F96CC8"/>
    <w:rsid w:val="00F96EEF"/>
    <w:rsid w:val="00F97F6D"/>
    <w:rsid w:val="00FA07CA"/>
    <w:rsid w:val="00FA17FA"/>
    <w:rsid w:val="00FA441C"/>
    <w:rsid w:val="00FA5D06"/>
    <w:rsid w:val="00FA65FF"/>
    <w:rsid w:val="00FA6A41"/>
    <w:rsid w:val="00FA6A50"/>
    <w:rsid w:val="00FA6D14"/>
    <w:rsid w:val="00FB0907"/>
    <w:rsid w:val="00FB1236"/>
    <w:rsid w:val="00FB162E"/>
    <w:rsid w:val="00FB17BB"/>
    <w:rsid w:val="00FB1D82"/>
    <w:rsid w:val="00FB2053"/>
    <w:rsid w:val="00FB2054"/>
    <w:rsid w:val="00FB2292"/>
    <w:rsid w:val="00FB24A5"/>
    <w:rsid w:val="00FB2C26"/>
    <w:rsid w:val="00FB3146"/>
    <w:rsid w:val="00FB3514"/>
    <w:rsid w:val="00FB357C"/>
    <w:rsid w:val="00FB38D3"/>
    <w:rsid w:val="00FB3E23"/>
    <w:rsid w:val="00FB3E64"/>
    <w:rsid w:val="00FB44E5"/>
    <w:rsid w:val="00FB48FF"/>
    <w:rsid w:val="00FB494E"/>
    <w:rsid w:val="00FB4D51"/>
    <w:rsid w:val="00FB5544"/>
    <w:rsid w:val="00FB5570"/>
    <w:rsid w:val="00FB5B89"/>
    <w:rsid w:val="00FB5D0F"/>
    <w:rsid w:val="00FB5D92"/>
    <w:rsid w:val="00FB639C"/>
    <w:rsid w:val="00FB698E"/>
    <w:rsid w:val="00FB7218"/>
    <w:rsid w:val="00FB7AE9"/>
    <w:rsid w:val="00FC08E4"/>
    <w:rsid w:val="00FC0D45"/>
    <w:rsid w:val="00FC0E61"/>
    <w:rsid w:val="00FC108F"/>
    <w:rsid w:val="00FC19F4"/>
    <w:rsid w:val="00FC21C6"/>
    <w:rsid w:val="00FC28B4"/>
    <w:rsid w:val="00FC292E"/>
    <w:rsid w:val="00FC3EFE"/>
    <w:rsid w:val="00FC3F3B"/>
    <w:rsid w:val="00FC4633"/>
    <w:rsid w:val="00FC4A53"/>
    <w:rsid w:val="00FC51AD"/>
    <w:rsid w:val="00FC54E0"/>
    <w:rsid w:val="00FC56E2"/>
    <w:rsid w:val="00FC5A9B"/>
    <w:rsid w:val="00FC63F8"/>
    <w:rsid w:val="00FC6804"/>
    <w:rsid w:val="00FC7AE2"/>
    <w:rsid w:val="00FD057A"/>
    <w:rsid w:val="00FD0B97"/>
    <w:rsid w:val="00FD0D7D"/>
    <w:rsid w:val="00FD1B7B"/>
    <w:rsid w:val="00FD21AB"/>
    <w:rsid w:val="00FD267C"/>
    <w:rsid w:val="00FD26B3"/>
    <w:rsid w:val="00FD27C4"/>
    <w:rsid w:val="00FD2CEB"/>
    <w:rsid w:val="00FD3651"/>
    <w:rsid w:val="00FD389D"/>
    <w:rsid w:val="00FD42FA"/>
    <w:rsid w:val="00FD623A"/>
    <w:rsid w:val="00FD664A"/>
    <w:rsid w:val="00FD7C5E"/>
    <w:rsid w:val="00FE0029"/>
    <w:rsid w:val="00FE031C"/>
    <w:rsid w:val="00FE05C9"/>
    <w:rsid w:val="00FE0DB5"/>
    <w:rsid w:val="00FE137D"/>
    <w:rsid w:val="00FE19BC"/>
    <w:rsid w:val="00FE1B9F"/>
    <w:rsid w:val="00FE1EEA"/>
    <w:rsid w:val="00FE2191"/>
    <w:rsid w:val="00FE2680"/>
    <w:rsid w:val="00FE27F3"/>
    <w:rsid w:val="00FE2D0F"/>
    <w:rsid w:val="00FE331E"/>
    <w:rsid w:val="00FE3466"/>
    <w:rsid w:val="00FE4339"/>
    <w:rsid w:val="00FE4867"/>
    <w:rsid w:val="00FE4E52"/>
    <w:rsid w:val="00FE52A9"/>
    <w:rsid w:val="00FE52FB"/>
    <w:rsid w:val="00FE5379"/>
    <w:rsid w:val="00FE56E3"/>
    <w:rsid w:val="00FE5C34"/>
    <w:rsid w:val="00FE5C46"/>
    <w:rsid w:val="00FE5EC6"/>
    <w:rsid w:val="00FE6007"/>
    <w:rsid w:val="00FE6773"/>
    <w:rsid w:val="00FE7070"/>
    <w:rsid w:val="00FE7325"/>
    <w:rsid w:val="00FE7EA1"/>
    <w:rsid w:val="00FE7F4E"/>
    <w:rsid w:val="00FF01B4"/>
    <w:rsid w:val="00FF0A76"/>
    <w:rsid w:val="00FF0BA8"/>
    <w:rsid w:val="00FF0C46"/>
    <w:rsid w:val="00FF116E"/>
    <w:rsid w:val="00FF1434"/>
    <w:rsid w:val="00FF16B8"/>
    <w:rsid w:val="00FF1ACC"/>
    <w:rsid w:val="00FF2055"/>
    <w:rsid w:val="00FF22F7"/>
    <w:rsid w:val="00FF27BE"/>
    <w:rsid w:val="00FF2F3E"/>
    <w:rsid w:val="00FF3A13"/>
    <w:rsid w:val="00FF4AC4"/>
    <w:rsid w:val="00FF5045"/>
    <w:rsid w:val="00FF5281"/>
    <w:rsid w:val="00FF550F"/>
    <w:rsid w:val="00FF5806"/>
    <w:rsid w:val="00FF6289"/>
    <w:rsid w:val="00FF62FD"/>
    <w:rsid w:val="00FF782D"/>
    <w:rsid w:val="01366D18"/>
    <w:rsid w:val="014806ED"/>
    <w:rsid w:val="0157A0D6"/>
    <w:rsid w:val="018FC3B6"/>
    <w:rsid w:val="023F2BEC"/>
    <w:rsid w:val="02A29295"/>
    <w:rsid w:val="02C6D1FB"/>
    <w:rsid w:val="03159FBE"/>
    <w:rsid w:val="03247BCC"/>
    <w:rsid w:val="0334B622"/>
    <w:rsid w:val="039E8DA5"/>
    <w:rsid w:val="03C78087"/>
    <w:rsid w:val="03D28CDD"/>
    <w:rsid w:val="03DE2423"/>
    <w:rsid w:val="040F15D1"/>
    <w:rsid w:val="041B00D9"/>
    <w:rsid w:val="0487FF95"/>
    <w:rsid w:val="04DFFC56"/>
    <w:rsid w:val="0534C7AD"/>
    <w:rsid w:val="053BAC87"/>
    <w:rsid w:val="055EB688"/>
    <w:rsid w:val="05A3846F"/>
    <w:rsid w:val="065A79E6"/>
    <w:rsid w:val="06A67C0E"/>
    <w:rsid w:val="06B83863"/>
    <w:rsid w:val="06D321D2"/>
    <w:rsid w:val="06D32AD4"/>
    <w:rsid w:val="07239C20"/>
    <w:rsid w:val="080AAE2D"/>
    <w:rsid w:val="0858079A"/>
    <w:rsid w:val="085ECAA8"/>
    <w:rsid w:val="0892F4C6"/>
    <w:rsid w:val="08975D25"/>
    <w:rsid w:val="0897D952"/>
    <w:rsid w:val="08FE95A9"/>
    <w:rsid w:val="0907F6A3"/>
    <w:rsid w:val="0912899A"/>
    <w:rsid w:val="091AE67E"/>
    <w:rsid w:val="09896787"/>
    <w:rsid w:val="099462B8"/>
    <w:rsid w:val="09D4B257"/>
    <w:rsid w:val="09D54BDB"/>
    <w:rsid w:val="09E90AF1"/>
    <w:rsid w:val="0A3C3B11"/>
    <w:rsid w:val="0A5CB91C"/>
    <w:rsid w:val="0A5EF5D6"/>
    <w:rsid w:val="0A607CA8"/>
    <w:rsid w:val="0A893654"/>
    <w:rsid w:val="0AEBB65C"/>
    <w:rsid w:val="0B2B0068"/>
    <w:rsid w:val="0B68183C"/>
    <w:rsid w:val="0B7830D0"/>
    <w:rsid w:val="0B79139D"/>
    <w:rsid w:val="0BDDE844"/>
    <w:rsid w:val="0BFDFF97"/>
    <w:rsid w:val="0C2B9ADB"/>
    <w:rsid w:val="0C7E23EA"/>
    <w:rsid w:val="0DFA28CC"/>
    <w:rsid w:val="0E108515"/>
    <w:rsid w:val="0EEA19ED"/>
    <w:rsid w:val="0EF752B2"/>
    <w:rsid w:val="0F1E4A55"/>
    <w:rsid w:val="0FAB869F"/>
    <w:rsid w:val="0FE3E11B"/>
    <w:rsid w:val="100B73E9"/>
    <w:rsid w:val="10C5CA26"/>
    <w:rsid w:val="11341614"/>
    <w:rsid w:val="1155EFF1"/>
    <w:rsid w:val="11C60B58"/>
    <w:rsid w:val="11D5DAF5"/>
    <w:rsid w:val="120BED0D"/>
    <w:rsid w:val="12AC9EA8"/>
    <w:rsid w:val="12E5549E"/>
    <w:rsid w:val="13AC883F"/>
    <w:rsid w:val="13B9D4D8"/>
    <w:rsid w:val="1419A81C"/>
    <w:rsid w:val="142B758F"/>
    <w:rsid w:val="14A13DDF"/>
    <w:rsid w:val="14E7776A"/>
    <w:rsid w:val="14F54638"/>
    <w:rsid w:val="1511C209"/>
    <w:rsid w:val="156EDECF"/>
    <w:rsid w:val="15A2A4DA"/>
    <w:rsid w:val="15E2C4B4"/>
    <w:rsid w:val="15E31E4C"/>
    <w:rsid w:val="165B076B"/>
    <w:rsid w:val="166F86A7"/>
    <w:rsid w:val="169EB44C"/>
    <w:rsid w:val="16EB0ADE"/>
    <w:rsid w:val="18BCFAF2"/>
    <w:rsid w:val="197023AC"/>
    <w:rsid w:val="1985C0A9"/>
    <w:rsid w:val="19863994"/>
    <w:rsid w:val="19B36A83"/>
    <w:rsid w:val="19E22C29"/>
    <w:rsid w:val="1A1A1A48"/>
    <w:rsid w:val="1AB23D9E"/>
    <w:rsid w:val="1ABCCEAE"/>
    <w:rsid w:val="1BD5BD82"/>
    <w:rsid w:val="1C3CC757"/>
    <w:rsid w:val="1C702705"/>
    <w:rsid w:val="1C78580F"/>
    <w:rsid w:val="1CC7C346"/>
    <w:rsid w:val="1D2A231F"/>
    <w:rsid w:val="1D362494"/>
    <w:rsid w:val="1D5616E4"/>
    <w:rsid w:val="1D57DD3F"/>
    <w:rsid w:val="1D78A96A"/>
    <w:rsid w:val="1E8ED4B0"/>
    <w:rsid w:val="1F16C6A8"/>
    <w:rsid w:val="1F1CE8A2"/>
    <w:rsid w:val="1F21B1E3"/>
    <w:rsid w:val="1F686AC2"/>
    <w:rsid w:val="1F797BAD"/>
    <w:rsid w:val="204E0AB6"/>
    <w:rsid w:val="205BEC12"/>
    <w:rsid w:val="207B3D04"/>
    <w:rsid w:val="20D23A3A"/>
    <w:rsid w:val="212AAFA2"/>
    <w:rsid w:val="215601D7"/>
    <w:rsid w:val="21594771"/>
    <w:rsid w:val="216F2ECA"/>
    <w:rsid w:val="2172691B"/>
    <w:rsid w:val="2178859C"/>
    <w:rsid w:val="217A98C5"/>
    <w:rsid w:val="2195981C"/>
    <w:rsid w:val="21AB1B27"/>
    <w:rsid w:val="21AE3E51"/>
    <w:rsid w:val="220378DF"/>
    <w:rsid w:val="220438E6"/>
    <w:rsid w:val="2234FFA6"/>
    <w:rsid w:val="22AB39FB"/>
    <w:rsid w:val="22B48C36"/>
    <w:rsid w:val="22B93763"/>
    <w:rsid w:val="22BAAB51"/>
    <w:rsid w:val="22D1800B"/>
    <w:rsid w:val="2390CD5E"/>
    <w:rsid w:val="23AABDF6"/>
    <w:rsid w:val="23CA2718"/>
    <w:rsid w:val="23E5CE42"/>
    <w:rsid w:val="240EEE16"/>
    <w:rsid w:val="248081FF"/>
    <w:rsid w:val="24BD51F8"/>
    <w:rsid w:val="24C2F6D2"/>
    <w:rsid w:val="24CA2158"/>
    <w:rsid w:val="24D857D3"/>
    <w:rsid w:val="25856274"/>
    <w:rsid w:val="25DEDA38"/>
    <w:rsid w:val="25F7E009"/>
    <w:rsid w:val="270D21D6"/>
    <w:rsid w:val="2851E64D"/>
    <w:rsid w:val="287486C8"/>
    <w:rsid w:val="288DE529"/>
    <w:rsid w:val="28A43932"/>
    <w:rsid w:val="293C43A7"/>
    <w:rsid w:val="296AB439"/>
    <w:rsid w:val="29A591F8"/>
    <w:rsid w:val="29FFA063"/>
    <w:rsid w:val="2A8A2F96"/>
    <w:rsid w:val="2A8F1960"/>
    <w:rsid w:val="2ABACBFE"/>
    <w:rsid w:val="2AD8E1DC"/>
    <w:rsid w:val="2B6A45A0"/>
    <w:rsid w:val="2BC1C585"/>
    <w:rsid w:val="2BC78F90"/>
    <w:rsid w:val="2BD25BD4"/>
    <w:rsid w:val="2C1DC217"/>
    <w:rsid w:val="2C49EC10"/>
    <w:rsid w:val="2C77FA78"/>
    <w:rsid w:val="2C7CB10A"/>
    <w:rsid w:val="2CB21584"/>
    <w:rsid w:val="2CB3E8DA"/>
    <w:rsid w:val="2CC04DED"/>
    <w:rsid w:val="2CDA4930"/>
    <w:rsid w:val="2D406600"/>
    <w:rsid w:val="2DA105F7"/>
    <w:rsid w:val="2DAB2102"/>
    <w:rsid w:val="2DC9768C"/>
    <w:rsid w:val="2E182C69"/>
    <w:rsid w:val="2E584C71"/>
    <w:rsid w:val="2E5F5BA3"/>
    <w:rsid w:val="2E6BFA7E"/>
    <w:rsid w:val="2E956E63"/>
    <w:rsid w:val="2F0C9552"/>
    <w:rsid w:val="2F1B78DD"/>
    <w:rsid w:val="2F3D99FC"/>
    <w:rsid w:val="3002B0F8"/>
    <w:rsid w:val="3019CAA7"/>
    <w:rsid w:val="30CDF053"/>
    <w:rsid w:val="31480B48"/>
    <w:rsid w:val="328247B6"/>
    <w:rsid w:val="3282DB8E"/>
    <w:rsid w:val="329050E5"/>
    <w:rsid w:val="32F84985"/>
    <w:rsid w:val="331E3259"/>
    <w:rsid w:val="33735254"/>
    <w:rsid w:val="33742A0A"/>
    <w:rsid w:val="339B348B"/>
    <w:rsid w:val="33CF321B"/>
    <w:rsid w:val="340E7A6E"/>
    <w:rsid w:val="347DE85B"/>
    <w:rsid w:val="347EC46C"/>
    <w:rsid w:val="34B2D7EB"/>
    <w:rsid w:val="34DA8B9D"/>
    <w:rsid w:val="353045CC"/>
    <w:rsid w:val="3545AF7F"/>
    <w:rsid w:val="35481BF5"/>
    <w:rsid w:val="35784606"/>
    <w:rsid w:val="3580FB7E"/>
    <w:rsid w:val="35DF3922"/>
    <w:rsid w:val="363E8B9A"/>
    <w:rsid w:val="36668408"/>
    <w:rsid w:val="36D71730"/>
    <w:rsid w:val="375CF43B"/>
    <w:rsid w:val="378745A0"/>
    <w:rsid w:val="37F479AD"/>
    <w:rsid w:val="38440203"/>
    <w:rsid w:val="3866F42A"/>
    <w:rsid w:val="38984574"/>
    <w:rsid w:val="38FDA62B"/>
    <w:rsid w:val="390DA043"/>
    <w:rsid w:val="39164009"/>
    <w:rsid w:val="395DE9F1"/>
    <w:rsid w:val="3A1615B4"/>
    <w:rsid w:val="3A2B532F"/>
    <w:rsid w:val="3A4748D5"/>
    <w:rsid w:val="3A47D683"/>
    <w:rsid w:val="3A7CB3CB"/>
    <w:rsid w:val="3B2C0F7A"/>
    <w:rsid w:val="3B2D84BE"/>
    <w:rsid w:val="3B35ECBC"/>
    <w:rsid w:val="3B47E585"/>
    <w:rsid w:val="3B518D6F"/>
    <w:rsid w:val="3B6C6236"/>
    <w:rsid w:val="3B7A7B59"/>
    <w:rsid w:val="3BD37B35"/>
    <w:rsid w:val="3BFCC271"/>
    <w:rsid w:val="3C43AD25"/>
    <w:rsid w:val="3C565359"/>
    <w:rsid w:val="3CAB017C"/>
    <w:rsid w:val="3CD5B375"/>
    <w:rsid w:val="3CF9DE48"/>
    <w:rsid w:val="3D20D14B"/>
    <w:rsid w:val="3D7A1F43"/>
    <w:rsid w:val="3D8E0F6F"/>
    <w:rsid w:val="3DB3B620"/>
    <w:rsid w:val="3DC052CF"/>
    <w:rsid w:val="3E3118DB"/>
    <w:rsid w:val="3F4A0D4B"/>
    <w:rsid w:val="3F6048B3"/>
    <w:rsid w:val="3F7DB596"/>
    <w:rsid w:val="401CC06D"/>
    <w:rsid w:val="405AE937"/>
    <w:rsid w:val="409FDE4D"/>
    <w:rsid w:val="40E20BB5"/>
    <w:rsid w:val="40E629D3"/>
    <w:rsid w:val="4107C72D"/>
    <w:rsid w:val="4127C537"/>
    <w:rsid w:val="416217A0"/>
    <w:rsid w:val="4310B34F"/>
    <w:rsid w:val="43409B74"/>
    <w:rsid w:val="436121B7"/>
    <w:rsid w:val="4440E272"/>
    <w:rsid w:val="444C5731"/>
    <w:rsid w:val="4477E984"/>
    <w:rsid w:val="449721E9"/>
    <w:rsid w:val="44B9E5B5"/>
    <w:rsid w:val="454966EC"/>
    <w:rsid w:val="45E8173B"/>
    <w:rsid w:val="46145F71"/>
    <w:rsid w:val="46538962"/>
    <w:rsid w:val="47057C51"/>
    <w:rsid w:val="474B980B"/>
    <w:rsid w:val="4778B051"/>
    <w:rsid w:val="47F2486E"/>
    <w:rsid w:val="482BB8ED"/>
    <w:rsid w:val="482EB10F"/>
    <w:rsid w:val="4832539A"/>
    <w:rsid w:val="48326011"/>
    <w:rsid w:val="4849FE21"/>
    <w:rsid w:val="49030C65"/>
    <w:rsid w:val="491FACDF"/>
    <w:rsid w:val="4946BFA0"/>
    <w:rsid w:val="49DB5D31"/>
    <w:rsid w:val="4A8FE6E6"/>
    <w:rsid w:val="4C0D6601"/>
    <w:rsid w:val="4C2B67D4"/>
    <w:rsid w:val="4C6A5394"/>
    <w:rsid w:val="4D91351B"/>
    <w:rsid w:val="4D982C67"/>
    <w:rsid w:val="4DA7B746"/>
    <w:rsid w:val="4DBBC409"/>
    <w:rsid w:val="4E1D2F43"/>
    <w:rsid w:val="4E696336"/>
    <w:rsid w:val="4EDB6534"/>
    <w:rsid w:val="4F31A50E"/>
    <w:rsid w:val="4F866A8A"/>
    <w:rsid w:val="4F8D7401"/>
    <w:rsid w:val="4FE5ECED"/>
    <w:rsid w:val="501788DC"/>
    <w:rsid w:val="50234101"/>
    <w:rsid w:val="508AA8C9"/>
    <w:rsid w:val="50E7E983"/>
    <w:rsid w:val="50EC6E4A"/>
    <w:rsid w:val="50F0BE06"/>
    <w:rsid w:val="51159A36"/>
    <w:rsid w:val="5142467A"/>
    <w:rsid w:val="5152EEA6"/>
    <w:rsid w:val="51ACED7D"/>
    <w:rsid w:val="51CE4A94"/>
    <w:rsid w:val="51FB63B4"/>
    <w:rsid w:val="52012FFA"/>
    <w:rsid w:val="52069EF1"/>
    <w:rsid w:val="523CA79C"/>
    <w:rsid w:val="52628AF1"/>
    <w:rsid w:val="527FE7FF"/>
    <w:rsid w:val="5284E7CC"/>
    <w:rsid w:val="5296D4CE"/>
    <w:rsid w:val="52E66DD0"/>
    <w:rsid w:val="534670E2"/>
    <w:rsid w:val="540D96B9"/>
    <w:rsid w:val="5443924B"/>
    <w:rsid w:val="54D71C18"/>
    <w:rsid w:val="54FEB640"/>
    <w:rsid w:val="552EEB32"/>
    <w:rsid w:val="555BC65D"/>
    <w:rsid w:val="557617E4"/>
    <w:rsid w:val="5580048A"/>
    <w:rsid w:val="55DC6FE4"/>
    <w:rsid w:val="561D725B"/>
    <w:rsid w:val="56B85C80"/>
    <w:rsid w:val="56FC22FB"/>
    <w:rsid w:val="57B2C58B"/>
    <w:rsid w:val="584D50A0"/>
    <w:rsid w:val="585A3F7A"/>
    <w:rsid w:val="588608B9"/>
    <w:rsid w:val="5903601E"/>
    <w:rsid w:val="591F13B1"/>
    <w:rsid w:val="59B83AC3"/>
    <w:rsid w:val="59BC5C1F"/>
    <w:rsid w:val="59C5A7DF"/>
    <w:rsid w:val="59F246B5"/>
    <w:rsid w:val="5AD8BFBE"/>
    <w:rsid w:val="5B42B11A"/>
    <w:rsid w:val="5B9BD634"/>
    <w:rsid w:val="5C1E6C68"/>
    <w:rsid w:val="5C330296"/>
    <w:rsid w:val="5C5AC000"/>
    <w:rsid w:val="5C9139DB"/>
    <w:rsid w:val="5CE6035E"/>
    <w:rsid w:val="5CF51A67"/>
    <w:rsid w:val="5D08CA78"/>
    <w:rsid w:val="5D342945"/>
    <w:rsid w:val="5D4EFCC6"/>
    <w:rsid w:val="5D942D27"/>
    <w:rsid w:val="5DEC098C"/>
    <w:rsid w:val="5E13B730"/>
    <w:rsid w:val="5E4DD1DF"/>
    <w:rsid w:val="5E5FD2D0"/>
    <w:rsid w:val="5E9F47AA"/>
    <w:rsid w:val="5ECE7156"/>
    <w:rsid w:val="5EDDB13F"/>
    <w:rsid w:val="5EDF1BF3"/>
    <w:rsid w:val="5F0A1303"/>
    <w:rsid w:val="5F835493"/>
    <w:rsid w:val="5F898510"/>
    <w:rsid w:val="5FF12F97"/>
    <w:rsid w:val="604743CA"/>
    <w:rsid w:val="606975B7"/>
    <w:rsid w:val="60E7BB83"/>
    <w:rsid w:val="611AE9C7"/>
    <w:rsid w:val="611DFA84"/>
    <w:rsid w:val="6167C872"/>
    <w:rsid w:val="61C2330F"/>
    <w:rsid w:val="620BECF6"/>
    <w:rsid w:val="621EB07D"/>
    <w:rsid w:val="621FD4F6"/>
    <w:rsid w:val="6224A55B"/>
    <w:rsid w:val="62415694"/>
    <w:rsid w:val="6257C153"/>
    <w:rsid w:val="6302E50E"/>
    <w:rsid w:val="6317F963"/>
    <w:rsid w:val="6345BAFF"/>
    <w:rsid w:val="63AA6104"/>
    <w:rsid w:val="642001E8"/>
    <w:rsid w:val="6427132D"/>
    <w:rsid w:val="642DD939"/>
    <w:rsid w:val="6453F4AC"/>
    <w:rsid w:val="649DAF8B"/>
    <w:rsid w:val="64A9DAE1"/>
    <w:rsid w:val="64C6B368"/>
    <w:rsid w:val="64FF8D28"/>
    <w:rsid w:val="64FFC586"/>
    <w:rsid w:val="650F886D"/>
    <w:rsid w:val="6515CF63"/>
    <w:rsid w:val="651F11E3"/>
    <w:rsid w:val="65515992"/>
    <w:rsid w:val="656A7F33"/>
    <w:rsid w:val="657EB338"/>
    <w:rsid w:val="658087C4"/>
    <w:rsid w:val="65BB7DB0"/>
    <w:rsid w:val="65C8656A"/>
    <w:rsid w:val="65CC3EED"/>
    <w:rsid w:val="65D9026A"/>
    <w:rsid w:val="65DA9C16"/>
    <w:rsid w:val="660DAF83"/>
    <w:rsid w:val="66250F37"/>
    <w:rsid w:val="66B338B6"/>
    <w:rsid w:val="66F3B115"/>
    <w:rsid w:val="66FEA338"/>
    <w:rsid w:val="67201935"/>
    <w:rsid w:val="6745263B"/>
    <w:rsid w:val="6754D076"/>
    <w:rsid w:val="6760201F"/>
    <w:rsid w:val="6765247A"/>
    <w:rsid w:val="678F8AF0"/>
    <w:rsid w:val="6807F75A"/>
    <w:rsid w:val="6888CFC0"/>
    <w:rsid w:val="68E38286"/>
    <w:rsid w:val="690FA898"/>
    <w:rsid w:val="69B7D9DE"/>
    <w:rsid w:val="69EA52D8"/>
    <w:rsid w:val="69EBA253"/>
    <w:rsid w:val="69F2A5D4"/>
    <w:rsid w:val="6AA6803A"/>
    <w:rsid w:val="6AA77A58"/>
    <w:rsid w:val="6B0C726E"/>
    <w:rsid w:val="6B22F91C"/>
    <w:rsid w:val="6B57DA56"/>
    <w:rsid w:val="6B982487"/>
    <w:rsid w:val="6B9BE83B"/>
    <w:rsid w:val="6BA91B17"/>
    <w:rsid w:val="6BCB99A5"/>
    <w:rsid w:val="6C0B23AA"/>
    <w:rsid w:val="6C675C7E"/>
    <w:rsid w:val="6D1FBE1C"/>
    <w:rsid w:val="6D448BB3"/>
    <w:rsid w:val="6D4BD7E3"/>
    <w:rsid w:val="6D4D45EA"/>
    <w:rsid w:val="6D57A7D1"/>
    <w:rsid w:val="6D94FF29"/>
    <w:rsid w:val="6E03029B"/>
    <w:rsid w:val="6E44994B"/>
    <w:rsid w:val="6E469C04"/>
    <w:rsid w:val="6E624B81"/>
    <w:rsid w:val="6E882A72"/>
    <w:rsid w:val="6F727A20"/>
    <w:rsid w:val="6F9D1101"/>
    <w:rsid w:val="6FE6FCA6"/>
    <w:rsid w:val="707B35B9"/>
    <w:rsid w:val="709F1768"/>
    <w:rsid w:val="71111792"/>
    <w:rsid w:val="711C8A7A"/>
    <w:rsid w:val="71A6F71E"/>
    <w:rsid w:val="71B3E0BC"/>
    <w:rsid w:val="71D35835"/>
    <w:rsid w:val="721207D0"/>
    <w:rsid w:val="723C9A71"/>
    <w:rsid w:val="729218D3"/>
    <w:rsid w:val="72A6FD5E"/>
    <w:rsid w:val="72CA44EB"/>
    <w:rsid w:val="72D4D11A"/>
    <w:rsid w:val="7389D903"/>
    <w:rsid w:val="73E56945"/>
    <w:rsid w:val="743AB687"/>
    <w:rsid w:val="744F716F"/>
    <w:rsid w:val="74A48F03"/>
    <w:rsid w:val="74C35A21"/>
    <w:rsid w:val="74C7D61B"/>
    <w:rsid w:val="7511133F"/>
    <w:rsid w:val="7578E95B"/>
    <w:rsid w:val="758F54B4"/>
    <w:rsid w:val="75FD1D16"/>
    <w:rsid w:val="762F8973"/>
    <w:rsid w:val="76785726"/>
    <w:rsid w:val="76DDFDCF"/>
    <w:rsid w:val="76F1F054"/>
    <w:rsid w:val="77B7E039"/>
    <w:rsid w:val="781B824F"/>
    <w:rsid w:val="78238537"/>
    <w:rsid w:val="783F10F4"/>
    <w:rsid w:val="78B744A5"/>
    <w:rsid w:val="78C2788F"/>
    <w:rsid w:val="78EDFA0B"/>
    <w:rsid w:val="792F1221"/>
    <w:rsid w:val="7986AC8D"/>
    <w:rsid w:val="799CC177"/>
    <w:rsid w:val="79E1B7F4"/>
    <w:rsid w:val="7A2437D1"/>
    <w:rsid w:val="7A2C2771"/>
    <w:rsid w:val="7A5266C1"/>
    <w:rsid w:val="7A6202A2"/>
    <w:rsid w:val="7A683F24"/>
    <w:rsid w:val="7A9D219B"/>
    <w:rsid w:val="7AA2032B"/>
    <w:rsid w:val="7AE28849"/>
    <w:rsid w:val="7B0C6B19"/>
    <w:rsid w:val="7B35B0E8"/>
    <w:rsid w:val="7B7E32C9"/>
    <w:rsid w:val="7BA361E7"/>
    <w:rsid w:val="7BAF3D0B"/>
    <w:rsid w:val="7BB94A1E"/>
    <w:rsid w:val="7BEC85E8"/>
    <w:rsid w:val="7CB574FE"/>
    <w:rsid w:val="7E809D5F"/>
    <w:rsid w:val="7EB93AA1"/>
    <w:rsid w:val="7EEEA9A3"/>
    <w:rsid w:val="7EFFAB6E"/>
    <w:rsid w:val="7F227774"/>
    <w:rsid w:val="7F54064E"/>
    <w:rsid w:val="7FA30409"/>
    <w:rsid w:val="7FD5977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DB963"/>
  <w15:docId w15:val="{77E8C257-87A3-44CD-992A-0E6A8516C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0091"/>
    <w:pPr>
      <w:spacing w:after="160" w:line="278" w:lineRule="auto"/>
    </w:pPr>
    <w:rPr>
      <w:rFonts w:ascii="Arial" w:hAnsi="Arial" w:cs="Arial"/>
    </w:rPr>
  </w:style>
  <w:style w:type="paragraph" w:styleId="berschrift1">
    <w:name w:val="heading 1"/>
    <w:basedOn w:val="Standard"/>
    <w:next w:val="Standard"/>
    <w:link w:val="berschrift1Zchn"/>
    <w:uiPriority w:val="9"/>
    <w:qFormat/>
    <w:rsid w:val="00183027"/>
    <w:pPr>
      <w:keepNext/>
      <w:keepLines/>
      <w:numPr>
        <w:numId w:val="33"/>
      </w:numPr>
      <w:spacing w:before="160"/>
      <w:ind w:left="431" w:hanging="431"/>
      <w:outlineLvl w:val="0"/>
    </w:pPr>
    <w:rPr>
      <w:rFonts w:eastAsiaTheme="majorEastAsia"/>
      <w:b/>
      <w:bCs/>
      <w:sz w:val="24"/>
      <w:szCs w:val="24"/>
    </w:rPr>
  </w:style>
  <w:style w:type="paragraph" w:styleId="berschrift2">
    <w:name w:val="heading 2"/>
    <w:basedOn w:val="Standard"/>
    <w:next w:val="Standard"/>
    <w:link w:val="berschrift2Zchn"/>
    <w:uiPriority w:val="9"/>
    <w:unhideWhenUsed/>
    <w:qFormat/>
    <w:rsid w:val="00FC21C6"/>
    <w:pPr>
      <w:keepNext/>
      <w:keepLines/>
      <w:numPr>
        <w:ilvl w:val="1"/>
        <w:numId w:val="33"/>
      </w:numPr>
      <w:spacing w:before="240" w:after="120"/>
      <w:outlineLvl w:val="1"/>
    </w:pPr>
    <w:rPr>
      <w:rFonts w:eastAsiaTheme="majorEastAsia"/>
      <w:b/>
      <w:bCs/>
      <w:sz w:val="24"/>
      <w:szCs w:val="24"/>
    </w:rPr>
  </w:style>
  <w:style w:type="paragraph" w:styleId="berschrift3">
    <w:name w:val="heading 3"/>
    <w:basedOn w:val="Standard"/>
    <w:next w:val="Standard"/>
    <w:link w:val="berschrift3Zchn"/>
    <w:uiPriority w:val="9"/>
    <w:unhideWhenUsed/>
    <w:qFormat/>
    <w:rsid w:val="003F436C"/>
    <w:pPr>
      <w:keepNext/>
      <w:keepLines/>
      <w:numPr>
        <w:ilvl w:val="2"/>
        <w:numId w:val="33"/>
      </w:numPr>
      <w:spacing w:before="360" w:after="120"/>
      <w:outlineLvl w:val="2"/>
    </w:pPr>
    <w:rPr>
      <w:rFonts w:eastAsiaTheme="majorEastAsia" w:cstheme="majorBidi"/>
      <w:b/>
      <w:bCs/>
      <w:sz w:val="24"/>
    </w:rPr>
  </w:style>
  <w:style w:type="paragraph" w:styleId="berschrift4">
    <w:name w:val="heading 4"/>
    <w:basedOn w:val="Standard"/>
    <w:next w:val="Standard"/>
    <w:link w:val="berschrift4Zchn"/>
    <w:uiPriority w:val="9"/>
    <w:unhideWhenUsed/>
    <w:qFormat/>
    <w:rsid w:val="003F436C"/>
    <w:pPr>
      <w:keepNext/>
      <w:keepLines/>
      <w:numPr>
        <w:ilvl w:val="3"/>
        <w:numId w:val="33"/>
      </w:numPr>
      <w:spacing w:before="360" w:after="100"/>
      <w:outlineLvl w:val="3"/>
    </w:pPr>
    <w:rPr>
      <w:rFonts w:eastAsiaTheme="majorEastAsia" w:cstheme="majorBidi"/>
      <w:b/>
      <w:bCs/>
      <w:iCs/>
    </w:rPr>
  </w:style>
  <w:style w:type="paragraph" w:styleId="berschrift5">
    <w:name w:val="heading 5"/>
    <w:basedOn w:val="Standard"/>
    <w:next w:val="Standard"/>
    <w:link w:val="berschrift5Zchn"/>
    <w:uiPriority w:val="9"/>
    <w:unhideWhenUsed/>
    <w:rsid w:val="00D9478D"/>
    <w:pPr>
      <w:keepNext/>
      <w:keepLines/>
      <w:numPr>
        <w:ilvl w:val="4"/>
        <w:numId w:val="33"/>
      </w:numPr>
      <w:spacing w:before="200" w:after="0"/>
      <w:outlineLvl w:val="4"/>
    </w:pPr>
    <w:rPr>
      <w:rFonts w:eastAsiaTheme="majorEastAsia" w:cstheme="majorBidi"/>
      <w:b/>
      <w:color w:val="00B050"/>
    </w:rPr>
  </w:style>
  <w:style w:type="paragraph" w:styleId="berschrift6">
    <w:name w:val="heading 6"/>
    <w:basedOn w:val="Standard"/>
    <w:next w:val="Standard"/>
    <w:link w:val="berschrift6Zchn"/>
    <w:uiPriority w:val="9"/>
    <w:unhideWhenUsed/>
    <w:rsid w:val="00B66C9F"/>
    <w:pPr>
      <w:keepNext/>
      <w:keepLines/>
      <w:numPr>
        <w:ilvl w:val="5"/>
        <w:numId w:val="33"/>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rsid w:val="001E4D3D"/>
    <w:pPr>
      <w:keepNext/>
      <w:keepLines/>
      <w:numPr>
        <w:ilvl w:val="6"/>
        <w:numId w:val="33"/>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rsid w:val="001E4D3D"/>
    <w:pPr>
      <w:keepNext/>
      <w:keepLines/>
      <w:numPr>
        <w:ilvl w:val="7"/>
        <w:numId w:val="33"/>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E4D3D"/>
    <w:pPr>
      <w:keepNext/>
      <w:keepLines/>
      <w:numPr>
        <w:ilvl w:val="8"/>
        <w:numId w:val="3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83027"/>
    <w:rPr>
      <w:rFonts w:ascii="Arial" w:eastAsiaTheme="majorEastAsia" w:hAnsi="Arial" w:cs="Arial"/>
      <w:b/>
      <w:bCs/>
      <w:sz w:val="24"/>
      <w:szCs w:val="24"/>
    </w:rPr>
  </w:style>
  <w:style w:type="character" w:customStyle="1" w:styleId="berschrift2Zchn">
    <w:name w:val="Überschrift 2 Zchn"/>
    <w:basedOn w:val="Absatz-Standardschriftart"/>
    <w:link w:val="berschrift2"/>
    <w:uiPriority w:val="9"/>
    <w:rsid w:val="00FC21C6"/>
    <w:rPr>
      <w:rFonts w:ascii="Arial" w:eastAsiaTheme="majorEastAsia" w:hAnsi="Arial" w:cs="Arial"/>
      <w:b/>
      <w:bCs/>
      <w:sz w:val="24"/>
      <w:szCs w:val="24"/>
    </w:rPr>
  </w:style>
  <w:style w:type="character" w:customStyle="1" w:styleId="berschrift3Zchn">
    <w:name w:val="Überschrift 3 Zchn"/>
    <w:basedOn w:val="Absatz-Standardschriftart"/>
    <w:link w:val="berschrift3"/>
    <w:uiPriority w:val="9"/>
    <w:rsid w:val="003F436C"/>
    <w:rPr>
      <w:rFonts w:ascii="Arial" w:eastAsiaTheme="majorEastAsia" w:hAnsi="Arial" w:cstheme="majorBidi"/>
      <w:b/>
      <w:bCs/>
      <w:sz w:val="24"/>
    </w:rPr>
  </w:style>
  <w:style w:type="paragraph" w:styleId="Titel">
    <w:name w:val="Title"/>
    <w:basedOn w:val="Standard"/>
    <w:next w:val="Standard"/>
    <w:link w:val="TitelZchn"/>
    <w:uiPriority w:val="10"/>
    <w:qFormat/>
    <w:rsid w:val="00A9582A"/>
    <w:pPr>
      <w:pBdr>
        <w:bottom w:val="single" w:sz="8" w:space="4" w:color="auto"/>
      </w:pBdr>
      <w:spacing w:after="300"/>
      <w:contextualSpacing/>
    </w:pPr>
    <w:rPr>
      <w:rFonts w:ascii="Calibri" w:eastAsiaTheme="majorEastAsia" w:hAnsi="Calibri" w:cstheme="majorBidi"/>
      <w:color w:val="000000" w:themeColor="text1"/>
      <w:spacing w:val="5"/>
      <w:kern w:val="28"/>
      <w:sz w:val="52"/>
      <w:szCs w:val="52"/>
    </w:rPr>
  </w:style>
  <w:style w:type="character" w:customStyle="1" w:styleId="TitelZchn">
    <w:name w:val="Titel Zchn"/>
    <w:basedOn w:val="Absatz-Standardschriftart"/>
    <w:link w:val="Titel"/>
    <w:uiPriority w:val="10"/>
    <w:rsid w:val="00A9582A"/>
    <w:rPr>
      <w:rFonts w:ascii="Calibri" w:eastAsiaTheme="majorEastAsia" w:hAnsi="Calibri" w:cstheme="majorBidi"/>
      <w:color w:val="000000" w:themeColor="text1"/>
      <w:spacing w:val="5"/>
      <w:kern w:val="28"/>
      <w:sz w:val="52"/>
      <w:szCs w:val="52"/>
    </w:rPr>
  </w:style>
  <w:style w:type="paragraph" w:styleId="KeinLeerraum">
    <w:name w:val="No Spacing"/>
    <w:uiPriority w:val="1"/>
    <w:rsid w:val="00A9582A"/>
  </w:style>
  <w:style w:type="character" w:customStyle="1" w:styleId="berschrift4Zchn">
    <w:name w:val="Überschrift 4 Zchn"/>
    <w:basedOn w:val="Absatz-Standardschriftart"/>
    <w:link w:val="berschrift4"/>
    <w:uiPriority w:val="9"/>
    <w:rsid w:val="003F436C"/>
    <w:rPr>
      <w:rFonts w:ascii="Arial" w:eastAsiaTheme="majorEastAsia" w:hAnsi="Arial" w:cstheme="majorBidi"/>
      <w:b/>
      <w:bCs/>
      <w:iCs/>
    </w:rPr>
  </w:style>
  <w:style w:type="paragraph" w:styleId="Listenabsatz0">
    <w:name w:val="List Paragraph"/>
    <w:basedOn w:val="Standard"/>
    <w:uiPriority w:val="34"/>
    <w:qFormat/>
    <w:rsid w:val="00A20091"/>
    <w:pPr>
      <w:ind w:left="720"/>
      <w:contextualSpacing/>
    </w:pPr>
  </w:style>
  <w:style w:type="character" w:customStyle="1" w:styleId="berschrift5Zchn">
    <w:name w:val="Überschrift 5 Zchn"/>
    <w:basedOn w:val="Absatz-Standardschriftart"/>
    <w:link w:val="berschrift5"/>
    <w:uiPriority w:val="9"/>
    <w:rsid w:val="00D9478D"/>
    <w:rPr>
      <w:rFonts w:ascii="Arial" w:eastAsiaTheme="majorEastAsia" w:hAnsi="Arial" w:cstheme="majorBidi"/>
      <w:b/>
      <w:color w:val="00B050"/>
    </w:rPr>
  </w:style>
  <w:style w:type="character" w:customStyle="1" w:styleId="berschrift6Zchn">
    <w:name w:val="Überschrift 6 Zchn"/>
    <w:basedOn w:val="Absatz-Standardschriftart"/>
    <w:link w:val="berschrift6"/>
    <w:uiPriority w:val="9"/>
    <w:rsid w:val="00B66C9F"/>
    <w:rPr>
      <w:rFonts w:asciiTheme="majorHAnsi" w:eastAsiaTheme="majorEastAsia" w:hAnsiTheme="majorHAnsi" w:cstheme="majorBidi"/>
      <w:i/>
      <w:iCs/>
      <w:color w:val="243F60" w:themeColor="accent1" w:themeShade="7F"/>
    </w:rPr>
  </w:style>
  <w:style w:type="paragraph" w:customStyle="1" w:styleId="TableParagraph">
    <w:name w:val="Table Paragraph"/>
    <w:basedOn w:val="Standard"/>
    <w:uiPriority w:val="1"/>
    <w:rsid w:val="0084187D"/>
    <w:pPr>
      <w:widowControl w:val="0"/>
      <w:spacing w:after="0"/>
    </w:pPr>
    <w:rPr>
      <w:rFonts w:asciiTheme="minorHAnsi" w:hAnsiTheme="minorHAnsi"/>
      <w:lang w:val="en-US"/>
    </w:rPr>
  </w:style>
  <w:style w:type="character" w:styleId="Kommentarzeichen">
    <w:name w:val="annotation reference"/>
    <w:basedOn w:val="Absatz-Standardschriftart"/>
    <w:uiPriority w:val="99"/>
    <w:semiHidden/>
    <w:unhideWhenUsed/>
    <w:rsid w:val="00642726"/>
    <w:rPr>
      <w:sz w:val="16"/>
      <w:szCs w:val="16"/>
    </w:rPr>
  </w:style>
  <w:style w:type="paragraph" w:styleId="Kommentartext">
    <w:name w:val="annotation text"/>
    <w:basedOn w:val="Standard"/>
    <w:link w:val="KommentartextZchn"/>
    <w:uiPriority w:val="99"/>
    <w:unhideWhenUsed/>
    <w:rsid w:val="00642726"/>
    <w:rPr>
      <w:sz w:val="20"/>
      <w:szCs w:val="20"/>
    </w:rPr>
  </w:style>
  <w:style w:type="character" w:customStyle="1" w:styleId="KommentartextZchn">
    <w:name w:val="Kommentartext Zchn"/>
    <w:basedOn w:val="Absatz-Standardschriftart"/>
    <w:link w:val="Kommentartext"/>
    <w:uiPriority w:val="99"/>
    <w:rsid w:val="0064272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42726"/>
    <w:rPr>
      <w:b/>
      <w:bCs/>
    </w:rPr>
  </w:style>
  <w:style w:type="character" w:customStyle="1" w:styleId="KommentarthemaZchn">
    <w:name w:val="Kommentarthema Zchn"/>
    <w:basedOn w:val="KommentartextZchn"/>
    <w:link w:val="Kommentarthema"/>
    <w:uiPriority w:val="99"/>
    <w:semiHidden/>
    <w:rsid w:val="00642726"/>
    <w:rPr>
      <w:rFonts w:ascii="Arial" w:hAnsi="Arial"/>
      <w:b/>
      <w:bCs/>
      <w:sz w:val="20"/>
      <w:szCs w:val="20"/>
    </w:rPr>
  </w:style>
  <w:style w:type="paragraph" w:styleId="Sprechblasentext">
    <w:name w:val="Balloon Text"/>
    <w:basedOn w:val="Standard"/>
    <w:link w:val="SprechblasentextZchn"/>
    <w:uiPriority w:val="99"/>
    <w:semiHidden/>
    <w:unhideWhenUsed/>
    <w:rsid w:val="00642726"/>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42726"/>
    <w:rPr>
      <w:rFonts w:ascii="Tahoma" w:hAnsi="Tahoma" w:cs="Tahoma"/>
      <w:sz w:val="16"/>
      <w:szCs w:val="16"/>
    </w:rPr>
  </w:style>
  <w:style w:type="character" w:customStyle="1" w:styleId="berschrift7Zchn">
    <w:name w:val="Überschrift 7 Zchn"/>
    <w:basedOn w:val="Absatz-Standardschriftart"/>
    <w:link w:val="berschrift7"/>
    <w:uiPriority w:val="9"/>
    <w:rsid w:val="001E4D3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1E4D3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1E4D3D"/>
    <w:rPr>
      <w:rFonts w:asciiTheme="majorHAnsi" w:eastAsiaTheme="majorEastAsia" w:hAnsiTheme="majorHAnsi" w:cstheme="majorBidi"/>
      <w:i/>
      <w:iCs/>
      <w:color w:val="404040" w:themeColor="text1" w:themeTint="BF"/>
      <w:sz w:val="20"/>
      <w:szCs w:val="20"/>
    </w:rPr>
  </w:style>
  <w:style w:type="paragraph" w:styleId="Inhaltsverzeichnisberschrift">
    <w:name w:val="TOC Heading"/>
    <w:basedOn w:val="Verzeichnis1"/>
    <w:next w:val="Standard"/>
    <w:uiPriority w:val="39"/>
    <w:unhideWhenUsed/>
    <w:qFormat/>
    <w:rsid w:val="00BE6BC8"/>
    <w:pPr>
      <w:tabs>
        <w:tab w:val="right" w:leader="dot" w:pos="9062"/>
      </w:tabs>
      <w:ind w:left="993" w:hanging="993"/>
    </w:pPr>
  </w:style>
  <w:style w:type="paragraph" w:styleId="Verzeichnis1">
    <w:name w:val="toc 1"/>
    <w:basedOn w:val="Standard"/>
    <w:next w:val="Standard"/>
    <w:autoRedefine/>
    <w:uiPriority w:val="39"/>
    <w:unhideWhenUsed/>
    <w:rsid w:val="000554F0"/>
    <w:pPr>
      <w:spacing w:after="100"/>
    </w:pPr>
  </w:style>
  <w:style w:type="paragraph" w:styleId="Verzeichnis2">
    <w:name w:val="toc 2"/>
    <w:basedOn w:val="Standard"/>
    <w:next w:val="Standard"/>
    <w:autoRedefine/>
    <w:uiPriority w:val="39"/>
    <w:unhideWhenUsed/>
    <w:rsid w:val="000554F0"/>
    <w:pPr>
      <w:spacing w:after="100"/>
      <w:ind w:left="220"/>
    </w:pPr>
  </w:style>
  <w:style w:type="paragraph" w:styleId="Verzeichnis3">
    <w:name w:val="toc 3"/>
    <w:basedOn w:val="Standard"/>
    <w:next w:val="Standard"/>
    <w:autoRedefine/>
    <w:uiPriority w:val="39"/>
    <w:unhideWhenUsed/>
    <w:rsid w:val="000554F0"/>
    <w:pPr>
      <w:spacing w:after="100"/>
      <w:ind w:left="440"/>
    </w:pPr>
  </w:style>
  <w:style w:type="character" w:styleId="Hyperlink">
    <w:name w:val="Hyperlink"/>
    <w:basedOn w:val="Absatz-Standardschriftart"/>
    <w:uiPriority w:val="99"/>
    <w:unhideWhenUsed/>
    <w:rsid w:val="000554F0"/>
    <w:rPr>
      <w:color w:val="0000FF" w:themeColor="hyperlink"/>
      <w:u w:val="single"/>
    </w:rPr>
  </w:style>
  <w:style w:type="paragraph" w:styleId="Kopfzeile">
    <w:name w:val="header"/>
    <w:basedOn w:val="Standard"/>
    <w:link w:val="KopfzeileZchn"/>
    <w:uiPriority w:val="99"/>
    <w:unhideWhenUsed/>
    <w:qFormat/>
    <w:rsid w:val="004A31FD"/>
    <w:pPr>
      <w:pBdr>
        <w:bottom w:val="single" w:sz="4" w:space="1" w:color="auto"/>
      </w:pBdr>
      <w:tabs>
        <w:tab w:val="center" w:pos="4536"/>
        <w:tab w:val="right" w:pos="9072"/>
      </w:tabs>
      <w:spacing w:after="0"/>
      <w:jc w:val="right"/>
    </w:pPr>
    <w:rPr>
      <w:noProof/>
      <w:sz w:val="20"/>
      <w:szCs w:val="20"/>
      <w:lang w:eastAsia="de-DE"/>
    </w:rPr>
  </w:style>
  <w:style w:type="character" w:customStyle="1" w:styleId="KopfzeileZchn">
    <w:name w:val="Kopfzeile Zchn"/>
    <w:basedOn w:val="Absatz-Standardschriftart"/>
    <w:link w:val="Kopfzeile"/>
    <w:uiPriority w:val="99"/>
    <w:rsid w:val="004A31FD"/>
    <w:rPr>
      <w:rFonts w:ascii="Arial" w:hAnsi="Arial" w:cs="Arial"/>
      <w:noProof/>
      <w:sz w:val="20"/>
      <w:szCs w:val="20"/>
      <w:lang w:eastAsia="de-DE"/>
    </w:rPr>
  </w:style>
  <w:style w:type="paragraph" w:styleId="Fuzeile">
    <w:name w:val="footer"/>
    <w:basedOn w:val="Standard"/>
    <w:link w:val="FuzeileZchn"/>
    <w:uiPriority w:val="99"/>
    <w:unhideWhenUsed/>
    <w:qFormat/>
    <w:rsid w:val="00117F83"/>
    <w:pPr>
      <w:pBdr>
        <w:top w:val="single" w:sz="4" w:space="1" w:color="auto"/>
      </w:pBdr>
      <w:tabs>
        <w:tab w:val="center" w:pos="4536"/>
        <w:tab w:val="right" w:pos="9072"/>
      </w:tabs>
      <w:spacing w:after="0"/>
      <w:jc w:val="right"/>
    </w:pPr>
  </w:style>
  <w:style w:type="character" w:customStyle="1" w:styleId="FuzeileZchn">
    <w:name w:val="Fußzeile Zchn"/>
    <w:basedOn w:val="Absatz-Standardschriftart"/>
    <w:link w:val="Fuzeile"/>
    <w:uiPriority w:val="99"/>
    <w:rsid w:val="00117F83"/>
    <w:rPr>
      <w:rFonts w:ascii="Arial" w:hAnsi="Arial"/>
    </w:rPr>
  </w:style>
  <w:style w:type="character" w:styleId="Fett">
    <w:name w:val="Strong"/>
    <w:uiPriority w:val="22"/>
    <w:qFormat/>
    <w:rsid w:val="00F73386"/>
    <w:rPr>
      <w:b/>
      <w:bCs/>
    </w:rPr>
  </w:style>
  <w:style w:type="paragraph" w:customStyle="1" w:styleId="Listenabsatz2">
    <w:name w:val="Listenabsatz2"/>
    <w:basedOn w:val="Standard"/>
    <w:link w:val="Listenabsatz2Zchn"/>
    <w:qFormat/>
    <w:rsid w:val="00C20146"/>
    <w:pPr>
      <w:numPr>
        <w:numId w:val="98"/>
      </w:numPr>
      <w:suppressAutoHyphens/>
      <w:spacing w:after="120"/>
    </w:pPr>
    <w:rPr>
      <w:lang w:eastAsia="zh-CN"/>
    </w:rPr>
  </w:style>
  <w:style w:type="paragraph" w:customStyle="1" w:styleId="Listenabsatz3">
    <w:name w:val="Listenabsatz3"/>
    <w:basedOn w:val="Standard"/>
    <w:qFormat/>
    <w:rsid w:val="00AD2B80"/>
    <w:pPr>
      <w:numPr>
        <w:numId w:val="36"/>
      </w:numPr>
      <w:suppressAutoHyphens/>
      <w:spacing w:after="120"/>
    </w:pPr>
    <w:rPr>
      <w:rFonts w:eastAsia="Times New Roman"/>
      <w:szCs w:val="24"/>
      <w:lang w:eastAsia="zh-CN"/>
    </w:rPr>
  </w:style>
  <w:style w:type="paragraph" w:customStyle="1" w:styleId="a">
    <w:basedOn w:val="Standard"/>
    <w:next w:val="Listenabsatz0"/>
    <w:uiPriority w:val="34"/>
    <w:qFormat/>
    <w:rsid w:val="00A20091"/>
    <w:pPr>
      <w:ind w:left="720"/>
      <w:contextualSpacing/>
    </w:pPr>
  </w:style>
  <w:style w:type="paragraph" w:styleId="Aufzhlungszeichen">
    <w:name w:val="List Bullet"/>
    <w:basedOn w:val="Standard"/>
    <w:uiPriority w:val="99"/>
    <w:unhideWhenUsed/>
    <w:rsid w:val="005911A6"/>
    <w:pPr>
      <w:numPr>
        <w:numId w:val="55"/>
      </w:numPr>
      <w:contextualSpacing/>
    </w:pPr>
  </w:style>
  <w:style w:type="paragraph" w:styleId="Textkrper">
    <w:name w:val="Body Text"/>
    <w:basedOn w:val="Standard"/>
    <w:link w:val="TextkrperZchn"/>
    <w:uiPriority w:val="1"/>
    <w:rsid w:val="00B95559"/>
    <w:pPr>
      <w:widowControl w:val="0"/>
      <w:spacing w:after="0"/>
      <w:ind w:left="856" w:hanging="360"/>
    </w:pPr>
    <w:rPr>
      <w:rFonts w:eastAsia="Arial"/>
      <w:lang w:val="en-US"/>
    </w:rPr>
  </w:style>
  <w:style w:type="character" w:customStyle="1" w:styleId="TextkrperZchn">
    <w:name w:val="Textkörper Zchn"/>
    <w:basedOn w:val="Absatz-Standardschriftart"/>
    <w:link w:val="Textkrper"/>
    <w:uiPriority w:val="1"/>
    <w:rsid w:val="00B95559"/>
    <w:rPr>
      <w:rFonts w:ascii="Arial" w:eastAsia="Arial" w:hAnsi="Arial"/>
      <w:lang w:val="en-US"/>
    </w:rPr>
  </w:style>
  <w:style w:type="paragraph" w:styleId="Verzeichnis4">
    <w:name w:val="toc 4"/>
    <w:basedOn w:val="Standard"/>
    <w:next w:val="Standard"/>
    <w:autoRedefine/>
    <w:uiPriority w:val="39"/>
    <w:semiHidden/>
    <w:unhideWhenUsed/>
    <w:rsid w:val="00B95559"/>
    <w:pPr>
      <w:spacing w:after="100"/>
      <w:ind w:left="660"/>
    </w:pPr>
  </w:style>
  <w:style w:type="paragraph" w:styleId="Verzeichnis9">
    <w:name w:val="toc 9"/>
    <w:basedOn w:val="Standard"/>
    <w:next w:val="Standard"/>
    <w:autoRedefine/>
    <w:uiPriority w:val="39"/>
    <w:semiHidden/>
    <w:unhideWhenUsed/>
    <w:rsid w:val="00B95559"/>
    <w:pPr>
      <w:spacing w:after="100"/>
      <w:ind w:left="1760"/>
    </w:pPr>
  </w:style>
  <w:style w:type="table" w:customStyle="1" w:styleId="TableNormal1">
    <w:name w:val="Table Normal1"/>
    <w:uiPriority w:val="2"/>
    <w:semiHidden/>
    <w:unhideWhenUsed/>
    <w:qFormat/>
    <w:rsid w:val="00C42CD2"/>
    <w:pPr>
      <w:widowControl w:val="0"/>
    </w:pPr>
    <w:rPr>
      <w:lang w:val="en-US"/>
    </w:rPr>
    <w:tblPr>
      <w:tblInd w:w="0" w:type="dxa"/>
      <w:tblCellMar>
        <w:top w:w="0" w:type="dxa"/>
        <w:left w:w="0" w:type="dxa"/>
        <w:bottom w:w="0" w:type="dxa"/>
        <w:right w:w="0" w:type="dxa"/>
      </w:tblCellMar>
    </w:tblPr>
  </w:style>
  <w:style w:type="paragraph" w:styleId="berarbeitung">
    <w:name w:val="Revision"/>
    <w:hidden/>
    <w:uiPriority w:val="99"/>
    <w:semiHidden/>
    <w:rsid w:val="002D6775"/>
    <w:rPr>
      <w:rFonts w:ascii="Arial" w:hAnsi="Arial"/>
    </w:rPr>
  </w:style>
  <w:style w:type="table" w:styleId="Tabellenraster">
    <w:name w:val="Table Grid"/>
    <w:basedOn w:val="NormaleTabelle"/>
    <w:uiPriority w:val="59"/>
    <w:rsid w:val="00656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A6A50"/>
    <w:rPr>
      <w:color w:val="605E5C"/>
      <w:shd w:val="clear" w:color="auto" w:fill="E1DFDD"/>
    </w:rPr>
  </w:style>
  <w:style w:type="character" w:styleId="Erwhnung">
    <w:name w:val="Mention"/>
    <w:basedOn w:val="Absatz-Standardschriftart"/>
    <w:uiPriority w:val="99"/>
    <w:unhideWhenUsed/>
    <w:rsid w:val="0081359A"/>
    <w:rPr>
      <w:color w:val="2B579A"/>
      <w:shd w:val="clear" w:color="auto" w:fill="E1DFDD"/>
    </w:rPr>
  </w:style>
  <w:style w:type="paragraph" w:customStyle="1" w:styleId="elementtoproof">
    <w:name w:val="elementtoproof"/>
    <w:basedOn w:val="Standard"/>
    <w:rsid w:val="00F6397D"/>
    <w:pPr>
      <w:spacing w:before="100" w:beforeAutospacing="1" w:after="100" w:afterAutospacing="1"/>
    </w:pPr>
    <w:rPr>
      <w:rFonts w:ascii="Calibri" w:eastAsiaTheme="minorEastAsia" w:hAnsi="Calibri" w:cs="Calibri"/>
      <w:lang w:eastAsia="zh-CN"/>
    </w:rPr>
  </w:style>
  <w:style w:type="paragraph" w:customStyle="1" w:styleId="xmsonormal">
    <w:name w:val="x_msonormal"/>
    <w:basedOn w:val="Standard"/>
    <w:rsid w:val="00F6397D"/>
    <w:pPr>
      <w:spacing w:after="0"/>
    </w:pPr>
    <w:rPr>
      <w:rFonts w:ascii="Calibri" w:eastAsiaTheme="minorEastAsia" w:hAnsi="Calibri" w:cs="Calibri"/>
      <w:lang w:eastAsia="zh-CN"/>
    </w:rPr>
  </w:style>
  <w:style w:type="paragraph" w:customStyle="1" w:styleId="Deckblatt">
    <w:name w:val="Deckblatt"/>
    <w:basedOn w:val="Standard"/>
    <w:qFormat/>
    <w:rsid w:val="00D942E7"/>
    <w:pPr>
      <w:spacing w:before="120" w:after="120" w:line="240" w:lineRule="atLeast"/>
      <w:jc w:val="center"/>
    </w:pPr>
    <w:rPr>
      <w:rFonts w:eastAsia="Calibri"/>
      <w:b/>
      <w:color w:val="000000"/>
      <w:sz w:val="36"/>
      <w:szCs w:val="36"/>
      <w:lang w:eastAsia="zh-CN"/>
    </w:rPr>
  </w:style>
  <w:style w:type="paragraph" w:styleId="Beschriftung">
    <w:name w:val="caption"/>
    <w:basedOn w:val="Standard"/>
    <w:next w:val="Standard"/>
    <w:uiPriority w:val="35"/>
    <w:unhideWhenUsed/>
    <w:qFormat/>
    <w:rsid w:val="001A51D1"/>
    <w:pPr>
      <w:keepNext/>
      <w:keepLines/>
      <w:spacing w:after="120"/>
    </w:pPr>
    <w:rPr>
      <w:rFonts w:eastAsia="Times New Roman"/>
      <w:bCs/>
      <w:sz w:val="18"/>
      <w:szCs w:val="18"/>
      <w:lang w:eastAsia="de-DE"/>
    </w:rPr>
  </w:style>
  <w:style w:type="character" w:styleId="Hervorhebung">
    <w:name w:val="Emphasis"/>
    <w:basedOn w:val="Absatz-Standardschriftart"/>
    <w:uiPriority w:val="20"/>
    <w:qFormat/>
    <w:rsid w:val="004A39C2"/>
    <w:rPr>
      <w:b/>
      <w:bCs/>
    </w:rPr>
  </w:style>
  <w:style w:type="character" w:customStyle="1" w:styleId="Listenabsatz2Zchn">
    <w:name w:val="Listenabsatz2 Zchn"/>
    <w:basedOn w:val="Absatz-Standardschriftart"/>
    <w:link w:val="Listenabsatz2"/>
    <w:rsid w:val="00C20146"/>
    <w:rPr>
      <w:rFonts w:ascii="Arial" w:hAnsi="Arial" w:cs="Arial"/>
      <w:lang w:eastAsia="zh-CN"/>
    </w:rPr>
  </w:style>
  <w:style w:type="paragraph" w:customStyle="1" w:styleId="Listenabsatz">
    <w:name w:val="Listenabsatz°"/>
    <w:basedOn w:val="Standard"/>
    <w:qFormat/>
    <w:rsid w:val="00104925"/>
    <w:pPr>
      <w:numPr>
        <w:ilvl w:val="2"/>
        <w:numId w:val="9"/>
      </w:numPr>
      <w:spacing w:after="240" w:line="280" w:lineRule="atLeast"/>
      <w:ind w:left="1276" w:hanging="425"/>
    </w:pPr>
    <w:rPr>
      <w:rFonts w:eastAsia="Times New Roman"/>
      <w:lang w:eastAsia="de-DE"/>
    </w:rPr>
  </w:style>
  <w:style w:type="paragraph" w:styleId="Untertitel">
    <w:name w:val="Subtitle"/>
    <w:basedOn w:val="Standard"/>
    <w:next w:val="Standard"/>
    <w:link w:val="UntertitelZchn"/>
    <w:uiPriority w:val="11"/>
    <w:rsid w:val="00921E74"/>
    <w:pPr>
      <w:ind w:left="1418" w:hanging="1418"/>
    </w:pPr>
    <w:rPr>
      <w:rFonts w:ascii="Arial Fett" w:eastAsiaTheme="majorEastAsia" w:hAnsi="Arial Fett" w:cstheme="majorBidi"/>
      <w:b/>
      <w:color w:val="00B050"/>
      <w:kern w:val="2"/>
      <w:szCs w:val="20"/>
      <w:lang w:eastAsia="zh-CN"/>
      <w14:ligatures w14:val="standardContextual"/>
    </w:rPr>
  </w:style>
  <w:style w:type="character" w:customStyle="1" w:styleId="UntertitelZchn">
    <w:name w:val="Untertitel Zchn"/>
    <w:basedOn w:val="Absatz-Standardschriftart"/>
    <w:link w:val="Untertitel"/>
    <w:uiPriority w:val="11"/>
    <w:rsid w:val="00921E74"/>
    <w:rPr>
      <w:rFonts w:ascii="Arial Fett" w:eastAsiaTheme="majorEastAsia" w:hAnsi="Arial Fett" w:cstheme="majorBidi"/>
      <w:b/>
      <w:color w:val="00B050"/>
      <w:kern w:val="2"/>
      <w:szCs w:val="20"/>
      <w:lang w:eastAsia="zh-CN"/>
      <w14:ligatures w14:val="standardContextual"/>
    </w:rPr>
  </w:style>
  <w:style w:type="paragraph" w:styleId="StandardWeb">
    <w:name w:val="Normal (Web)"/>
    <w:basedOn w:val="Standard"/>
    <w:uiPriority w:val="99"/>
    <w:semiHidden/>
    <w:unhideWhenUsed/>
    <w:rsid w:val="00DE4D3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istenabsatz1">
    <w:name w:val="Listenabsatz 1"/>
    <w:basedOn w:val="Standard"/>
    <w:link w:val="Listenabsatz1Zchn"/>
    <w:qFormat/>
    <w:rsid w:val="00664B51"/>
    <w:pPr>
      <w:numPr>
        <w:numId w:val="104"/>
      </w:numPr>
      <w:suppressAutoHyphens/>
      <w:spacing w:after="120"/>
    </w:pPr>
    <w:rPr>
      <w:rFonts w:eastAsia="Times New Roman" w:cs="Times New Roman"/>
      <w:szCs w:val="24"/>
      <w:lang w:eastAsia="de-DE"/>
    </w:rPr>
  </w:style>
  <w:style w:type="character" w:customStyle="1" w:styleId="Listenabsatz1Zchn">
    <w:name w:val="Listenabsatz 1 Zchn"/>
    <w:basedOn w:val="Absatz-Standardschriftart"/>
    <w:link w:val="Listenabsatz1"/>
    <w:rsid w:val="00664B51"/>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62">
      <w:bodyDiv w:val="1"/>
      <w:marLeft w:val="0"/>
      <w:marRight w:val="0"/>
      <w:marTop w:val="0"/>
      <w:marBottom w:val="0"/>
      <w:divBdr>
        <w:top w:val="none" w:sz="0" w:space="0" w:color="auto"/>
        <w:left w:val="none" w:sz="0" w:space="0" w:color="auto"/>
        <w:bottom w:val="none" w:sz="0" w:space="0" w:color="auto"/>
        <w:right w:val="none" w:sz="0" w:space="0" w:color="auto"/>
      </w:divBdr>
    </w:div>
    <w:div w:id="70277246">
      <w:bodyDiv w:val="1"/>
      <w:marLeft w:val="0"/>
      <w:marRight w:val="0"/>
      <w:marTop w:val="0"/>
      <w:marBottom w:val="0"/>
      <w:divBdr>
        <w:top w:val="none" w:sz="0" w:space="0" w:color="auto"/>
        <w:left w:val="none" w:sz="0" w:space="0" w:color="auto"/>
        <w:bottom w:val="none" w:sz="0" w:space="0" w:color="auto"/>
        <w:right w:val="none" w:sz="0" w:space="0" w:color="auto"/>
      </w:divBdr>
    </w:div>
    <w:div w:id="103810520">
      <w:bodyDiv w:val="1"/>
      <w:marLeft w:val="0"/>
      <w:marRight w:val="0"/>
      <w:marTop w:val="0"/>
      <w:marBottom w:val="0"/>
      <w:divBdr>
        <w:top w:val="none" w:sz="0" w:space="0" w:color="auto"/>
        <w:left w:val="none" w:sz="0" w:space="0" w:color="auto"/>
        <w:bottom w:val="none" w:sz="0" w:space="0" w:color="auto"/>
        <w:right w:val="none" w:sz="0" w:space="0" w:color="auto"/>
      </w:divBdr>
    </w:div>
    <w:div w:id="343433963">
      <w:bodyDiv w:val="1"/>
      <w:marLeft w:val="0"/>
      <w:marRight w:val="0"/>
      <w:marTop w:val="0"/>
      <w:marBottom w:val="0"/>
      <w:divBdr>
        <w:top w:val="none" w:sz="0" w:space="0" w:color="auto"/>
        <w:left w:val="none" w:sz="0" w:space="0" w:color="auto"/>
        <w:bottom w:val="none" w:sz="0" w:space="0" w:color="auto"/>
        <w:right w:val="none" w:sz="0" w:space="0" w:color="auto"/>
      </w:divBdr>
    </w:div>
    <w:div w:id="419523852">
      <w:bodyDiv w:val="1"/>
      <w:marLeft w:val="0"/>
      <w:marRight w:val="0"/>
      <w:marTop w:val="0"/>
      <w:marBottom w:val="0"/>
      <w:divBdr>
        <w:top w:val="none" w:sz="0" w:space="0" w:color="auto"/>
        <w:left w:val="none" w:sz="0" w:space="0" w:color="auto"/>
        <w:bottom w:val="none" w:sz="0" w:space="0" w:color="auto"/>
        <w:right w:val="none" w:sz="0" w:space="0" w:color="auto"/>
      </w:divBdr>
    </w:div>
    <w:div w:id="499927274">
      <w:bodyDiv w:val="1"/>
      <w:marLeft w:val="0"/>
      <w:marRight w:val="0"/>
      <w:marTop w:val="0"/>
      <w:marBottom w:val="0"/>
      <w:divBdr>
        <w:top w:val="none" w:sz="0" w:space="0" w:color="auto"/>
        <w:left w:val="none" w:sz="0" w:space="0" w:color="auto"/>
        <w:bottom w:val="none" w:sz="0" w:space="0" w:color="auto"/>
        <w:right w:val="none" w:sz="0" w:space="0" w:color="auto"/>
      </w:divBdr>
    </w:div>
    <w:div w:id="581723041">
      <w:bodyDiv w:val="1"/>
      <w:marLeft w:val="0"/>
      <w:marRight w:val="0"/>
      <w:marTop w:val="0"/>
      <w:marBottom w:val="0"/>
      <w:divBdr>
        <w:top w:val="none" w:sz="0" w:space="0" w:color="auto"/>
        <w:left w:val="none" w:sz="0" w:space="0" w:color="auto"/>
        <w:bottom w:val="none" w:sz="0" w:space="0" w:color="auto"/>
        <w:right w:val="none" w:sz="0" w:space="0" w:color="auto"/>
      </w:divBdr>
    </w:div>
    <w:div w:id="680745059">
      <w:bodyDiv w:val="1"/>
      <w:marLeft w:val="0"/>
      <w:marRight w:val="0"/>
      <w:marTop w:val="0"/>
      <w:marBottom w:val="0"/>
      <w:divBdr>
        <w:top w:val="none" w:sz="0" w:space="0" w:color="auto"/>
        <w:left w:val="none" w:sz="0" w:space="0" w:color="auto"/>
        <w:bottom w:val="none" w:sz="0" w:space="0" w:color="auto"/>
        <w:right w:val="none" w:sz="0" w:space="0" w:color="auto"/>
      </w:divBdr>
    </w:div>
    <w:div w:id="694500957">
      <w:bodyDiv w:val="1"/>
      <w:marLeft w:val="0"/>
      <w:marRight w:val="0"/>
      <w:marTop w:val="0"/>
      <w:marBottom w:val="0"/>
      <w:divBdr>
        <w:top w:val="none" w:sz="0" w:space="0" w:color="auto"/>
        <w:left w:val="none" w:sz="0" w:space="0" w:color="auto"/>
        <w:bottom w:val="none" w:sz="0" w:space="0" w:color="auto"/>
        <w:right w:val="none" w:sz="0" w:space="0" w:color="auto"/>
      </w:divBdr>
    </w:div>
    <w:div w:id="759834682">
      <w:bodyDiv w:val="1"/>
      <w:marLeft w:val="0"/>
      <w:marRight w:val="0"/>
      <w:marTop w:val="0"/>
      <w:marBottom w:val="0"/>
      <w:divBdr>
        <w:top w:val="none" w:sz="0" w:space="0" w:color="auto"/>
        <w:left w:val="none" w:sz="0" w:space="0" w:color="auto"/>
        <w:bottom w:val="none" w:sz="0" w:space="0" w:color="auto"/>
        <w:right w:val="none" w:sz="0" w:space="0" w:color="auto"/>
      </w:divBdr>
    </w:div>
    <w:div w:id="804547492">
      <w:bodyDiv w:val="1"/>
      <w:marLeft w:val="0"/>
      <w:marRight w:val="0"/>
      <w:marTop w:val="0"/>
      <w:marBottom w:val="0"/>
      <w:divBdr>
        <w:top w:val="none" w:sz="0" w:space="0" w:color="auto"/>
        <w:left w:val="none" w:sz="0" w:space="0" w:color="auto"/>
        <w:bottom w:val="none" w:sz="0" w:space="0" w:color="auto"/>
        <w:right w:val="none" w:sz="0" w:space="0" w:color="auto"/>
      </w:divBdr>
    </w:div>
    <w:div w:id="806826126">
      <w:bodyDiv w:val="1"/>
      <w:marLeft w:val="0"/>
      <w:marRight w:val="0"/>
      <w:marTop w:val="0"/>
      <w:marBottom w:val="0"/>
      <w:divBdr>
        <w:top w:val="none" w:sz="0" w:space="0" w:color="auto"/>
        <w:left w:val="none" w:sz="0" w:space="0" w:color="auto"/>
        <w:bottom w:val="none" w:sz="0" w:space="0" w:color="auto"/>
        <w:right w:val="none" w:sz="0" w:space="0" w:color="auto"/>
      </w:divBdr>
    </w:div>
    <w:div w:id="855969596">
      <w:bodyDiv w:val="1"/>
      <w:marLeft w:val="0"/>
      <w:marRight w:val="0"/>
      <w:marTop w:val="0"/>
      <w:marBottom w:val="0"/>
      <w:divBdr>
        <w:top w:val="none" w:sz="0" w:space="0" w:color="auto"/>
        <w:left w:val="none" w:sz="0" w:space="0" w:color="auto"/>
        <w:bottom w:val="none" w:sz="0" w:space="0" w:color="auto"/>
        <w:right w:val="none" w:sz="0" w:space="0" w:color="auto"/>
      </w:divBdr>
    </w:div>
    <w:div w:id="898058587">
      <w:bodyDiv w:val="1"/>
      <w:marLeft w:val="0"/>
      <w:marRight w:val="0"/>
      <w:marTop w:val="0"/>
      <w:marBottom w:val="0"/>
      <w:divBdr>
        <w:top w:val="none" w:sz="0" w:space="0" w:color="auto"/>
        <w:left w:val="none" w:sz="0" w:space="0" w:color="auto"/>
        <w:bottom w:val="none" w:sz="0" w:space="0" w:color="auto"/>
        <w:right w:val="none" w:sz="0" w:space="0" w:color="auto"/>
      </w:divBdr>
    </w:div>
    <w:div w:id="1071385462">
      <w:bodyDiv w:val="1"/>
      <w:marLeft w:val="0"/>
      <w:marRight w:val="0"/>
      <w:marTop w:val="0"/>
      <w:marBottom w:val="0"/>
      <w:divBdr>
        <w:top w:val="none" w:sz="0" w:space="0" w:color="auto"/>
        <w:left w:val="none" w:sz="0" w:space="0" w:color="auto"/>
        <w:bottom w:val="none" w:sz="0" w:space="0" w:color="auto"/>
        <w:right w:val="none" w:sz="0" w:space="0" w:color="auto"/>
      </w:divBdr>
    </w:div>
    <w:div w:id="1439056565">
      <w:bodyDiv w:val="1"/>
      <w:marLeft w:val="0"/>
      <w:marRight w:val="0"/>
      <w:marTop w:val="0"/>
      <w:marBottom w:val="0"/>
      <w:divBdr>
        <w:top w:val="none" w:sz="0" w:space="0" w:color="auto"/>
        <w:left w:val="none" w:sz="0" w:space="0" w:color="auto"/>
        <w:bottom w:val="none" w:sz="0" w:space="0" w:color="auto"/>
        <w:right w:val="none" w:sz="0" w:space="0" w:color="auto"/>
      </w:divBdr>
    </w:div>
    <w:div w:id="1523468400">
      <w:bodyDiv w:val="1"/>
      <w:marLeft w:val="0"/>
      <w:marRight w:val="0"/>
      <w:marTop w:val="0"/>
      <w:marBottom w:val="0"/>
      <w:divBdr>
        <w:top w:val="none" w:sz="0" w:space="0" w:color="auto"/>
        <w:left w:val="none" w:sz="0" w:space="0" w:color="auto"/>
        <w:bottom w:val="none" w:sz="0" w:space="0" w:color="auto"/>
        <w:right w:val="none" w:sz="0" w:space="0" w:color="auto"/>
      </w:divBdr>
    </w:div>
    <w:div w:id="196373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99EE67-83ED-4B71-AEE8-68C78FDB0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7043D-DC1F-44A5-87E0-2EF4EF4B8602}">
  <ds:schemaRefs>
    <ds:schemaRef ds:uri="http://schemas.microsoft.com/sharepoint/v3/contenttype/forms"/>
  </ds:schemaRefs>
</ds:datastoreItem>
</file>

<file path=customXml/itemProps3.xml><?xml version="1.0" encoding="utf-8"?>
<ds:datastoreItem xmlns:ds="http://schemas.openxmlformats.org/officeDocument/2006/customXml" ds:itemID="{21205622-A5EF-4EE2-A5AE-CEEEDF02BA12}">
  <ds:schemaRefs>
    <ds:schemaRef ds:uri="http://schemas.openxmlformats.org/officeDocument/2006/bibliography"/>
  </ds:schemaRefs>
</ds:datastoreItem>
</file>

<file path=customXml/itemProps4.xml><?xml version="1.0" encoding="utf-8"?>
<ds:datastoreItem xmlns:ds="http://schemas.openxmlformats.org/officeDocument/2006/customXml" ds:itemID="{8CEE0A8E-BBA6-4ED2-B0DE-7BD06F5654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9299</Words>
  <Characters>64169</Characters>
  <Application>Microsoft Office Word</Application>
  <DocSecurity>0</DocSecurity>
  <Lines>1394</Lines>
  <Paragraphs>816</Paragraphs>
  <ScaleCrop>false</ScaleCrop>
  <Company>Radio Bremen</Company>
  <LinksUpToDate>false</LinksUpToDate>
  <CharactersWithSpaces>72652</CharactersWithSpaces>
  <SharedDoc>false</SharedDoc>
  <HLinks>
    <vt:vector size="306" baseType="variant">
      <vt:variant>
        <vt:i4>1572924</vt:i4>
      </vt:variant>
      <vt:variant>
        <vt:i4>302</vt:i4>
      </vt:variant>
      <vt:variant>
        <vt:i4>0</vt:i4>
      </vt:variant>
      <vt:variant>
        <vt:i4>5</vt:i4>
      </vt:variant>
      <vt:variant>
        <vt:lpwstr/>
      </vt:variant>
      <vt:variant>
        <vt:lpwstr>_Toc229409706</vt:lpwstr>
      </vt:variant>
      <vt:variant>
        <vt:i4>1572924</vt:i4>
      </vt:variant>
      <vt:variant>
        <vt:i4>296</vt:i4>
      </vt:variant>
      <vt:variant>
        <vt:i4>0</vt:i4>
      </vt:variant>
      <vt:variant>
        <vt:i4>5</vt:i4>
      </vt:variant>
      <vt:variant>
        <vt:lpwstr/>
      </vt:variant>
      <vt:variant>
        <vt:lpwstr>_Toc229409705</vt:lpwstr>
      </vt:variant>
      <vt:variant>
        <vt:i4>1572924</vt:i4>
      </vt:variant>
      <vt:variant>
        <vt:i4>290</vt:i4>
      </vt:variant>
      <vt:variant>
        <vt:i4>0</vt:i4>
      </vt:variant>
      <vt:variant>
        <vt:i4>5</vt:i4>
      </vt:variant>
      <vt:variant>
        <vt:lpwstr/>
      </vt:variant>
      <vt:variant>
        <vt:lpwstr>_Toc229409704</vt:lpwstr>
      </vt:variant>
      <vt:variant>
        <vt:i4>1572924</vt:i4>
      </vt:variant>
      <vt:variant>
        <vt:i4>284</vt:i4>
      </vt:variant>
      <vt:variant>
        <vt:i4>0</vt:i4>
      </vt:variant>
      <vt:variant>
        <vt:i4>5</vt:i4>
      </vt:variant>
      <vt:variant>
        <vt:lpwstr/>
      </vt:variant>
      <vt:variant>
        <vt:lpwstr>_Toc229409703</vt:lpwstr>
      </vt:variant>
      <vt:variant>
        <vt:i4>1572924</vt:i4>
      </vt:variant>
      <vt:variant>
        <vt:i4>278</vt:i4>
      </vt:variant>
      <vt:variant>
        <vt:i4>0</vt:i4>
      </vt:variant>
      <vt:variant>
        <vt:i4>5</vt:i4>
      </vt:variant>
      <vt:variant>
        <vt:lpwstr/>
      </vt:variant>
      <vt:variant>
        <vt:lpwstr>_Toc229409702</vt:lpwstr>
      </vt:variant>
      <vt:variant>
        <vt:i4>1572924</vt:i4>
      </vt:variant>
      <vt:variant>
        <vt:i4>272</vt:i4>
      </vt:variant>
      <vt:variant>
        <vt:i4>0</vt:i4>
      </vt:variant>
      <vt:variant>
        <vt:i4>5</vt:i4>
      </vt:variant>
      <vt:variant>
        <vt:lpwstr/>
      </vt:variant>
      <vt:variant>
        <vt:lpwstr>_Toc229409701</vt:lpwstr>
      </vt:variant>
      <vt:variant>
        <vt:i4>1572924</vt:i4>
      </vt:variant>
      <vt:variant>
        <vt:i4>266</vt:i4>
      </vt:variant>
      <vt:variant>
        <vt:i4>0</vt:i4>
      </vt:variant>
      <vt:variant>
        <vt:i4>5</vt:i4>
      </vt:variant>
      <vt:variant>
        <vt:lpwstr/>
      </vt:variant>
      <vt:variant>
        <vt:lpwstr>_Toc229409700</vt:lpwstr>
      </vt:variant>
      <vt:variant>
        <vt:i4>1114173</vt:i4>
      </vt:variant>
      <vt:variant>
        <vt:i4>260</vt:i4>
      </vt:variant>
      <vt:variant>
        <vt:i4>0</vt:i4>
      </vt:variant>
      <vt:variant>
        <vt:i4>5</vt:i4>
      </vt:variant>
      <vt:variant>
        <vt:lpwstr/>
      </vt:variant>
      <vt:variant>
        <vt:lpwstr>_Toc229409699</vt:lpwstr>
      </vt:variant>
      <vt:variant>
        <vt:i4>1114173</vt:i4>
      </vt:variant>
      <vt:variant>
        <vt:i4>254</vt:i4>
      </vt:variant>
      <vt:variant>
        <vt:i4>0</vt:i4>
      </vt:variant>
      <vt:variant>
        <vt:i4>5</vt:i4>
      </vt:variant>
      <vt:variant>
        <vt:lpwstr/>
      </vt:variant>
      <vt:variant>
        <vt:lpwstr>_Toc229409698</vt:lpwstr>
      </vt:variant>
      <vt:variant>
        <vt:i4>1114173</vt:i4>
      </vt:variant>
      <vt:variant>
        <vt:i4>248</vt:i4>
      </vt:variant>
      <vt:variant>
        <vt:i4>0</vt:i4>
      </vt:variant>
      <vt:variant>
        <vt:i4>5</vt:i4>
      </vt:variant>
      <vt:variant>
        <vt:lpwstr/>
      </vt:variant>
      <vt:variant>
        <vt:lpwstr>_Toc229409697</vt:lpwstr>
      </vt:variant>
      <vt:variant>
        <vt:i4>1114173</vt:i4>
      </vt:variant>
      <vt:variant>
        <vt:i4>242</vt:i4>
      </vt:variant>
      <vt:variant>
        <vt:i4>0</vt:i4>
      </vt:variant>
      <vt:variant>
        <vt:i4>5</vt:i4>
      </vt:variant>
      <vt:variant>
        <vt:lpwstr/>
      </vt:variant>
      <vt:variant>
        <vt:lpwstr>_Toc229409696</vt:lpwstr>
      </vt:variant>
      <vt:variant>
        <vt:i4>1114173</vt:i4>
      </vt:variant>
      <vt:variant>
        <vt:i4>236</vt:i4>
      </vt:variant>
      <vt:variant>
        <vt:i4>0</vt:i4>
      </vt:variant>
      <vt:variant>
        <vt:i4>5</vt:i4>
      </vt:variant>
      <vt:variant>
        <vt:lpwstr/>
      </vt:variant>
      <vt:variant>
        <vt:lpwstr>_Toc229409695</vt:lpwstr>
      </vt:variant>
      <vt:variant>
        <vt:i4>1114173</vt:i4>
      </vt:variant>
      <vt:variant>
        <vt:i4>230</vt:i4>
      </vt:variant>
      <vt:variant>
        <vt:i4>0</vt:i4>
      </vt:variant>
      <vt:variant>
        <vt:i4>5</vt:i4>
      </vt:variant>
      <vt:variant>
        <vt:lpwstr/>
      </vt:variant>
      <vt:variant>
        <vt:lpwstr>_Toc229409694</vt:lpwstr>
      </vt:variant>
      <vt:variant>
        <vt:i4>1114173</vt:i4>
      </vt:variant>
      <vt:variant>
        <vt:i4>224</vt:i4>
      </vt:variant>
      <vt:variant>
        <vt:i4>0</vt:i4>
      </vt:variant>
      <vt:variant>
        <vt:i4>5</vt:i4>
      </vt:variant>
      <vt:variant>
        <vt:lpwstr/>
      </vt:variant>
      <vt:variant>
        <vt:lpwstr>_Toc229409693</vt:lpwstr>
      </vt:variant>
      <vt:variant>
        <vt:i4>1114173</vt:i4>
      </vt:variant>
      <vt:variant>
        <vt:i4>218</vt:i4>
      </vt:variant>
      <vt:variant>
        <vt:i4>0</vt:i4>
      </vt:variant>
      <vt:variant>
        <vt:i4>5</vt:i4>
      </vt:variant>
      <vt:variant>
        <vt:lpwstr/>
      </vt:variant>
      <vt:variant>
        <vt:lpwstr>_Toc229409692</vt:lpwstr>
      </vt:variant>
      <vt:variant>
        <vt:i4>1114173</vt:i4>
      </vt:variant>
      <vt:variant>
        <vt:i4>212</vt:i4>
      </vt:variant>
      <vt:variant>
        <vt:i4>0</vt:i4>
      </vt:variant>
      <vt:variant>
        <vt:i4>5</vt:i4>
      </vt:variant>
      <vt:variant>
        <vt:lpwstr/>
      </vt:variant>
      <vt:variant>
        <vt:lpwstr>_Toc229409691</vt:lpwstr>
      </vt:variant>
      <vt:variant>
        <vt:i4>1114173</vt:i4>
      </vt:variant>
      <vt:variant>
        <vt:i4>206</vt:i4>
      </vt:variant>
      <vt:variant>
        <vt:i4>0</vt:i4>
      </vt:variant>
      <vt:variant>
        <vt:i4>5</vt:i4>
      </vt:variant>
      <vt:variant>
        <vt:lpwstr/>
      </vt:variant>
      <vt:variant>
        <vt:lpwstr>_Toc229409690</vt:lpwstr>
      </vt:variant>
      <vt:variant>
        <vt:i4>1048637</vt:i4>
      </vt:variant>
      <vt:variant>
        <vt:i4>200</vt:i4>
      </vt:variant>
      <vt:variant>
        <vt:i4>0</vt:i4>
      </vt:variant>
      <vt:variant>
        <vt:i4>5</vt:i4>
      </vt:variant>
      <vt:variant>
        <vt:lpwstr/>
      </vt:variant>
      <vt:variant>
        <vt:lpwstr>_Toc229409689</vt:lpwstr>
      </vt:variant>
      <vt:variant>
        <vt:i4>1048637</vt:i4>
      </vt:variant>
      <vt:variant>
        <vt:i4>194</vt:i4>
      </vt:variant>
      <vt:variant>
        <vt:i4>0</vt:i4>
      </vt:variant>
      <vt:variant>
        <vt:i4>5</vt:i4>
      </vt:variant>
      <vt:variant>
        <vt:lpwstr/>
      </vt:variant>
      <vt:variant>
        <vt:lpwstr>_Toc229409688</vt:lpwstr>
      </vt:variant>
      <vt:variant>
        <vt:i4>1048637</vt:i4>
      </vt:variant>
      <vt:variant>
        <vt:i4>188</vt:i4>
      </vt:variant>
      <vt:variant>
        <vt:i4>0</vt:i4>
      </vt:variant>
      <vt:variant>
        <vt:i4>5</vt:i4>
      </vt:variant>
      <vt:variant>
        <vt:lpwstr/>
      </vt:variant>
      <vt:variant>
        <vt:lpwstr>_Toc229409687</vt:lpwstr>
      </vt:variant>
      <vt:variant>
        <vt:i4>1048637</vt:i4>
      </vt:variant>
      <vt:variant>
        <vt:i4>182</vt:i4>
      </vt:variant>
      <vt:variant>
        <vt:i4>0</vt:i4>
      </vt:variant>
      <vt:variant>
        <vt:i4>5</vt:i4>
      </vt:variant>
      <vt:variant>
        <vt:lpwstr/>
      </vt:variant>
      <vt:variant>
        <vt:lpwstr>_Toc229409686</vt:lpwstr>
      </vt:variant>
      <vt:variant>
        <vt:i4>1048637</vt:i4>
      </vt:variant>
      <vt:variant>
        <vt:i4>176</vt:i4>
      </vt:variant>
      <vt:variant>
        <vt:i4>0</vt:i4>
      </vt:variant>
      <vt:variant>
        <vt:i4>5</vt:i4>
      </vt:variant>
      <vt:variant>
        <vt:lpwstr/>
      </vt:variant>
      <vt:variant>
        <vt:lpwstr>_Toc229409685</vt:lpwstr>
      </vt:variant>
      <vt:variant>
        <vt:i4>1048637</vt:i4>
      </vt:variant>
      <vt:variant>
        <vt:i4>170</vt:i4>
      </vt:variant>
      <vt:variant>
        <vt:i4>0</vt:i4>
      </vt:variant>
      <vt:variant>
        <vt:i4>5</vt:i4>
      </vt:variant>
      <vt:variant>
        <vt:lpwstr/>
      </vt:variant>
      <vt:variant>
        <vt:lpwstr>_Toc229409684</vt:lpwstr>
      </vt:variant>
      <vt:variant>
        <vt:i4>1048637</vt:i4>
      </vt:variant>
      <vt:variant>
        <vt:i4>164</vt:i4>
      </vt:variant>
      <vt:variant>
        <vt:i4>0</vt:i4>
      </vt:variant>
      <vt:variant>
        <vt:i4>5</vt:i4>
      </vt:variant>
      <vt:variant>
        <vt:lpwstr/>
      </vt:variant>
      <vt:variant>
        <vt:lpwstr>_Toc229409683</vt:lpwstr>
      </vt:variant>
      <vt:variant>
        <vt:i4>1048637</vt:i4>
      </vt:variant>
      <vt:variant>
        <vt:i4>158</vt:i4>
      </vt:variant>
      <vt:variant>
        <vt:i4>0</vt:i4>
      </vt:variant>
      <vt:variant>
        <vt:i4>5</vt:i4>
      </vt:variant>
      <vt:variant>
        <vt:lpwstr/>
      </vt:variant>
      <vt:variant>
        <vt:lpwstr>_Toc229409682</vt:lpwstr>
      </vt:variant>
      <vt:variant>
        <vt:i4>1048637</vt:i4>
      </vt:variant>
      <vt:variant>
        <vt:i4>152</vt:i4>
      </vt:variant>
      <vt:variant>
        <vt:i4>0</vt:i4>
      </vt:variant>
      <vt:variant>
        <vt:i4>5</vt:i4>
      </vt:variant>
      <vt:variant>
        <vt:lpwstr/>
      </vt:variant>
      <vt:variant>
        <vt:lpwstr>_Toc229409681</vt:lpwstr>
      </vt:variant>
      <vt:variant>
        <vt:i4>1048637</vt:i4>
      </vt:variant>
      <vt:variant>
        <vt:i4>146</vt:i4>
      </vt:variant>
      <vt:variant>
        <vt:i4>0</vt:i4>
      </vt:variant>
      <vt:variant>
        <vt:i4>5</vt:i4>
      </vt:variant>
      <vt:variant>
        <vt:lpwstr/>
      </vt:variant>
      <vt:variant>
        <vt:lpwstr>_Toc229409680</vt:lpwstr>
      </vt:variant>
      <vt:variant>
        <vt:i4>2031677</vt:i4>
      </vt:variant>
      <vt:variant>
        <vt:i4>140</vt:i4>
      </vt:variant>
      <vt:variant>
        <vt:i4>0</vt:i4>
      </vt:variant>
      <vt:variant>
        <vt:i4>5</vt:i4>
      </vt:variant>
      <vt:variant>
        <vt:lpwstr/>
      </vt:variant>
      <vt:variant>
        <vt:lpwstr>_Toc229409679</vt:lpwstr>
      </vt:variant>
      <vt:variant>
        <vt:i4>2031677</vt:i4>
      </vt:variant>
      <vt:variant>
        <vt:i4>134</vt:i4>
      </vt:variant>
      <vt:variant>
        <vt:i4>0</vt:i4>
      </vt:variant>
      <vt:variant>
        <vt:i4>5</vt:i4>
      </vt:variant>
      <vt:variant>
        <vt:lpwstr/>
      </vt:variant>
      <vt:variant>
        <vt:lpwstr>_Toc229409678</vt:lpwstr>
      </vt:variant>
      <vt:variant>
        <vt:i4>2031677</vt:i4>
      </vt:variant>
      <vt:variant>
        <vt:i4>128</vt:i4>
      </vt:variant>
      <vt:variant>
        <vt:i4>0</vt:i4>
      </vt:variant>
      <vt:variant>
        <vt:i4>5</vt:i4>
      </vt:variant>
      <vt:variant>
        <vt:lpwstr/>
      </vt:variant>
      <vt:variant>
        <vt:lpwstr>_Toc229409677</vt:lpwstr>
      </vt:variant>
      <vt:variant>
        <vt:i4>2031677</vt:i4>
      </vt:variant>
      <vt:variant>
        <vt:i4>122</vt:i4>
      </vt:variant>
      <vt:variant>
        <vt:i4>0</vt:i4>
      </vt:variant>
      <vt:variant>
        <vt:i4>5</vt:i4>
      </vt:variant>
      <vt:variant>
        <vt:lpwstr/>
      </vt:variant>
      <vt:variant>
        <vt:lpwstr>_Toc229409676</vt:lpwstr>
      </vt:variant>
      <vt:variant>
        <vt:i4>2031677</vt:i4>
      </vt:variant>
      <vt:variant>
        <vt:i4>116</vt:i4>
      </vt:variant>
      <vt:variant>
        <vt:i4>0</vt:i4>
      </vt:variant>
      <vt:variant>
        <vt:i4>5</vt:i4>
      </vt:variant>
      <vt:variant>
        <vt:lpwstr/>
      </vt:variant>
      <vt:variant>
        <vt:lpwstr>_Toc229409675</vt:lpwstr>
      </vt:variant>
      <vt:variant>
        <vt:i4>2031677</vt:i4>
      </vt:variant>
      <vt:variant>
        <vt:i4>110</vt:i4>
      </vt:variant>
      <vt:variant>
        <vt:i4>0</vt:i4>
      </vt:variant>
      <vt:variant>
        <vt:i4>5</vt:i4>
      </vt:variant>
      <vt:variant>
        <vt:lpwstr/>
      </vt:variant>
      <vt:variant>
        <vt:lpwstr>_Toc229409674</vt:lpwstr>
      </vt:variant>
      <vt:variant>
        <vt:i4>2031677</vt:i4>
      </vt:variant>
      <vt:variant>
        <vt:i4>104</vt:i4>
      </vt:variant>
      <vt:variant>
        <vt:i4>0</vt:i4>
      </vt:variant>
      <vt:variant>
        <vt:i4>5</vt:i4>
      </vt:variant>
      <vt:variant>
        <vt:lpwstr/>
      </vt:variant>
      <vt:variant>
        <vt:lpwstr>_Toc229409673</vt:lpwstr>
      </vt:variant>
      <vt:variant>
        <vt:i4>2031677</vt:i4>
      </vt:variant>
      <vt:variant>
        <vt:i4>98</vt:i4>
      </vt:variant>
      <vt:variant>
        <vt:i4>0</vt:i4>
      </vt:variant>
      <vt:variant>
        <vt:i4>5</vt:i4>
      </vt:variant>
      <vt:variant>
        <vt:lpwstr/>
      </vt:variant>
      <vt:variant>
        <vt:lpwstr>_Toc229409672</vt:lpwstr>
      </vt:variant>
      <vt:variant>
        <vt:i4>2031677</vt:i4>
      </vt:variant>
      <vt:variant>
        <vt:i4>92</vt:i4>
      </vt:variant>
      <vt:variant>
        <vt:i4>0</vt:i4>
      </vt:variant>
      <vt:variant>
        <vt:i4>5</vt:i4>
      </vt:variant>
      <vt:variant>
        <vt:lpwstr/>
      </vt:variant>
      <vt:variant>
        <vt:lpwstr>_Toc229409671</vt:lpwstr>
      </vt:variant>
      <vt:variant>
        <vt:i4>2031677</vt:i4>
      </vt:variant>
      <vt:variant>
        <vt:i4>86</vt:i4>
      </vt:variant>
      <vt:variant>
        <vt:i4>0</vt:i4>
      </vt:variant>
      <vt:variant>
        <vt:i4>5</vt:i4>
      </vt:variant>
      <vt:variant>
        <vt:lpwstr/>
      </vt:variant>
      <vt:variant>
        <vt:lpwstr>_Toc229409670</vt:lpwstr>
      </vt:variant>
      <vt:variant>
        <vt:i4>1966141</vt:i4>
      </vt:variant>
      <vt:variant>
        <vt:i4>80</vt:i4>
      </vt:variant>
      <vt:variant>
        <vt:i4>0</vt:i4>
      </vt:variant>
      <vt:variant>
        <vt:i4>5</vt:i4>
      </vt:variant>
      <vt:variant>
        <vt:lpwstr/>
      </vt:variant>
      <vt:variant>
        <vt:lpwstr>_Toc229409669</vt:lpwstr>
      </vt:variant>
      <vt:variant>
        <vt:i4>1966141</vt:i4>
      </vt:variant>
      <vt:variant>
        <vt:i4>74</vt:i4>
      </vt:variant>
      <vt:variant>
        <vt:i4>0</vt:i4>
      </vt:variant>
      <vt:variant>
        <vt:i4>5</vt:i4>
      </vt:variant>
      <vt:variant>
        <vt:lpwstr/>
      </vt:variant>
      <vt:variant>
        <vt:lpwstr>_Toc229409668</vt:lpwstr>
      </vt:variant>
      <vt:variant>
        <vt:i4>1966141</vt:i4>
      </vt:variant>
      <vt:variant>
        <vt:i4>68</vt:i4>
      </vt:variant>
      <vt:variant>
        <vt:i4>0</vt:i4>
      </vt:variant>
      <vt:variant>
        <vt:i4>5</vt:i4>
      </vt:variant>
      <vt:variant>
        <vt:lpwstr/>
      </vt:variant>
      <vt:variant>
        <vt:lpwstr>_Toc229409667</vt:lpwstr>
      </vt:variant>
      <vt:variant>
        <vt:i4>1966141</vt:i4>
      </vt:variant>
      <vt:variant>
        <vt:i4>62</vt:i4>
      </vt:variant>
      <vt:variant>
        <vt:i4>0</vt:i4>
      </vt:variant>
      <vt:variant>
        <vt:i4>5</vt:i4>
      </vt:variant>
      <vt:variant>
        <vt:lpwstr/>
      </vt:variant>
      <vt:variant>
        <vt:lpwstr>_Toc229409666</vt:lpwstr>
      </vt:variant>
      <vt:variant>
        <vt:i4>1966141</vt:i4>
      </vt:variant>
      <vt:variant>
        <vt:i4>56</vt:i4>
      </vt:variant>
      <vt:variant>
        <vt:i4>0</vt:i4>
      </vt:variant>
      <vt:variant>
        <vt:i4>5</vt:i4>
      </vt:variant>
      <vt:variant>
        <vt:lpwstr/>
      </vt:variant>
      <vt:variant>
        <vt:lpwstr>_Toc229409665</vt:lpwstr>
      </vt:variant>
      <vt:variant>
        <vt:i4>1966141</vt:i4>
      </vt:variant>
      <vt:variant>
        <vt:i4>50</vt:i4>
      </vt:variant>
      <vt:variant>
        <vt:i4>0</vt:i4>
      </vt:variant>
      <vt:variant>
        <vt:i4>5</vt:i4>
      </vt:variant>
      <vt:variant>
        <vt:lpwstr/>
      </vt:variant>
      <vt:variant>
        <vt:lpwstr>_Toc229409664</vt:lpwstr>
      </vt:variant>
      <vt:variant>
        <vt:i4>1966141</vt:i4>
      </vt:variant>
      <vt:variant>
        <vt:i4>44</vt:i4>
      </vt:variant>
      <vt:variant>
        <vt:i4>0</vt:i4>
      </vt:variant>
      <vt:variant>
        <vt:i4>5</vt:i4>
      </vt:variant>
      <vt:variant>
        <vt:lpwstr/>
      </vt:variant>
      <vt:variant>
        <vt:lpwstr>_Toc229409663</vt:lpwstr>
      </vt:variant>
      <vt:variant>
        <vt:i4>1966141</vt:i4>
      </vt:variant>
      <vt:variant>
        <vt:i4>38</vt:i4>
      </vt:variant>
      <vt:variant>
        <vt:i4>0</vt:i4>
      </vt:variant>
      <vt:variant>
        <vt:i4>5</vt:i4>
      </vt:variant>
      <vt:variant>
        <vt:lpwstr/>
      </vt:variant>
      <vt:variant>
        <vt:lpwstr>_Toc229409662</vt:lpwstr>
      </vt:variant>
      <vt:variant>
        <vt:i4>1966141</vt:i4>
      </vt:variant>
      <vt:variant>
        <vt:i4>32</vt:i4>
      </vt:variant>
      <vt:variant>
        <vt:i4>0</vt:i4>
      </vt:variant>
      <vt:variant>
        <vt:i4>5</vt:i4>
      </vt:variant>
      <vt:variant>
        <vt:lpwstr/>
      </vt:variant>
      <vt:variant>
        <vt:lpwstr>_Toc229409661</vt:lpwstr>
      </vt:variant>
      <vt:variant>
        <vt:i4>1966141</vt:i4>
      </vt:variant>
      <vt:variant>
        <vt:i4>26</vt:i4>
      </vt:variant>
      <vt:variant>
        <vt:i4>0</vt:i4>
      </vt:variant>
      <vt:variant>
        <vt:i4>5</vt:i4>
      </vt:variant>
      <vt:variant>
        <vt:lpwstr/>
      </vt:variant>
      <vt:variant>
        <vt:lpwstr>_Toc229409660</vt:lpwstr>
      </vt:variant>
      <vt:variant>
        <vt:i4>1900605</vt:i4>
      </vt:variant>
      <vt:variant>
        <vt:i4>20</vt:i4>
      </vt:variant>
      <vt:variant>
        <vt:i4>0</vt:i4>
      </vt:variant>
      <vt:variant>
        <vt:i4>5</vt:i4>
      </vt:variant>
      <vt:variant>
        <vt:lpwstr/>
      </vt:variant>
      <vt:variant>
        <vt:lpwstr>_Toc229409659</vt:lpwstr>
      </vt:variant>
      <vt:variant>
        <vt:i4>1900605</vt:i4>
      </vt:variant>
      <vt:variant>
        <vt:i4>14</vt:i4>
      </vt:variant>
      <vt:variant>
        <vt:i4>0</vt:i4>
      </vt:variant>
      <vt:variant>
        <vt:i4>5</vt:i4>
      </vt:variant>
      <vt:variant>
        <vt:lpwstr/>
      </vt:variant>
      <vt:variant>
        <vt:lpwstr>_Toc229409658</vt:lpwstr>
      </vt:variant>
      <vt:variant>
        <vt:i4>1900605</vt:i4>
      </vt:variant>
      <vt:variant>
        <vt:i4>8</vt:i4>
      </vt:variant>
      <vt:variant>
        <vt:i4>0</vt:i4>
      </vt:variant>
      <vt:variant>
        <vt:i4>5</vt:i4>
      </vt:variant>
      <vt:variant>
        <vt:lpwstr/>
      </vt:variant>
      <vt:variant>
        <vt:lpwstr>_Toc229409657</vt:lpwstr>
      </vt:variant>
      <vt:variant>
        <vt:i4>1900605</vt:i4>
      </vt:variant>
      <vt:variant>
        <vt:i4>2</vt:i4>
      </vt:variant>
      <vt:variant>
        <vt:i4>0</vt:i4>
      </vt:variant>
      <vt:variant>
        <vt:i4>5</vt:i4>
      </vt:variant>
      <vt:variant>
        <vt:lpwstr/>
      </vt:variant>
      <vt:variant>
        <vt:lpwstr>_Toc229409656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sebastian.ruholl</dc:creator>
  <cp:keywords/>
  <cp:lastModifiedBy>M. Kuban</cp:lastModifiedBy>
  <cp:revision>344</cp:revision>
  <cp:lastPrinted>2026-04-29T08:12:00Z</cp:lastPrinted>
  <dcterms:created xsi:type="dcterms:W3CDTF">2026-02-07T07:38:00Z</dcterms:created>
  <dcterms:modified xsi:type="dcterms:W3CDTF">2026-05-12T13:48:00Z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MSIP_Label_c7780d5d-b4d3-46be-8ba9-6427a4046f65_Enabled">
    <vt:lpwstr>true</vt:lpwstr>
  </property>
  <property fmtid="{D5CDD505-2E9C-101B-9397-08002B2CF9AE}" pid="4" name="MSIP_Label_c7780d5d-b4d3-46be-8ba9-6427a4046f65_SetDate">
    <vt:lpwstr>2025-12-15T15:29:40Z</vt:lpwstr>
  </property>
  <property fmtid="{D5CDD505-2E9C-101B-9397-08002B2CF9AE}" pid="5" name="MSIP_Label_c7780d5d-b4d3-46be-8ba9-6427a4046f65_Method">
    <vt:lpwstr>Standard</vt:lpwstr>
  </property>
  <property fmtid="{D5CDD505-2E9C-101B-9397-08002B2CF9AE}" pid="6" name="MSIP_Label_c7780d5d-b4d3-46be-8ba9-6427a4046f65_Name">
    <vt:lpwstr>Dienstgebrauch</vt:lpwstr>
  </property>
  <property fmtid="{D5CDD505-2E9C-101B-9397-08002B2CF9AE}" pid="7" name="MSIP_Label_c7780d5d-b4d3-46be-8ba9-6427a4046f65_SiteId">
    <vt:lpwstr>ef042fab-e312-4d51-aaed-5bac7b4c33cc</vt:lpwstr>
  </property>
  <property fmtid="{D5CDD505-2E9C-101B-9397-08002B2CF9AE}" pid="8" name="MSIP_Label_c7780d5d-b4d3-46be-8ba9-6427a4046f65_ActionId">
    <vt:lpwstr>2e7e44f7-eacc-4384-a837-84b54f6ea22c</vt:lpwstr>
  </property>
  <property fmtid="{D5CDD505-2E9C-101B-9397-08002B2CF9AE}" pid="9" name="MSIP_Label_c7780d5d-b4d3-46be-8ba9-6427a4046f65_ContentBits">
    <vt:lpwstr>0</vt:lpwstr>
  </property>
  <property fmtid="{D5CDD505-2E9C-101B-9397-08002B2CF9AE}" pid="10" name="MSIP_Label_c7780d5d-b4d3-46be-8ba9-6427a4046f65_Tag">
    <vt:lpwstr>10, 3, 0, 2</vt:lpwstr>
  </property>
  <property fmtid="{D5CDD505-2E9C-101B-9397-08002B2CF9AE}" pid="11" name="docLang">
    <vt:lpwstr>de</vt:lpwstr>
  </property>
</Properties>
</file>